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048" w:rsidRPr="00BE3048" w:rsidRDefault="00BE3048" w:rsidP="00BE3048">
      <w:pPr>
        <w:spacing w:after="0" w:line="259" w:lineRule="auto"/>
        <w:jc w:val="right"/>
        <w:rPr>
          <w:rFonts w:ascii="Times New Roman" w:eastAsia="Calibri" w:hAnsi="Times New Roman" w:cs="Calibri"/>
          <w:kern w:val="2"/>
          <w:sz w:val="24"/>
          <w:szCs w:val="24"/>
          <w:lang w:val="uk-UA"/>
          <w14:ligatures w14:val="standardContextual"/>
        </w:rPr>
      </w:pPr>
      <w:r w:rsidRPr="00BE3048">
        <w:rPr>
          <w:rFonts w:ascii="Times New Roman" w:eastAsia="Calibri" w:hAnsi="Times New Roman" w:cs="Calibri"/>
          <w:b/>
          <w:bCs/>
          <w:kern w:val="2"/>
          <w:sz w:val="24"/>
          <w:szCs w:val="24"/>
          <w:lang w:val="uk-UA"/>
          <w14:ligatures w14:val="standardContextual"/>
        </w:rPr>
        <w:t>ЗАТВЕРДЖЕНО</w:t>
      </w:r>
    </w:p>
    <w:p w:rsidR="00BE3048" w:rsidRPr="00BE3048" w:rsidRDefault="00BE3048" w:rsidP="00BE3048">
      <w:pPr>
        <w:spacing w:after="0" w:line="259" w:lineRule="auto"/>
        <w:jc w:val="right"/>
        <w:rPr>
          <w:rFonts w:ascii="Times New Roman" w:eastAsia="Calibri" w:hAnsi="Times New Roman" w:cs="Calibri"/>
          <w:kern w:val="2"/>
          <w:sz w:val="24"/>
          <w:szCs w:val="24"/>
          <w:lang w:val="uk-UA"/>
          <w14:ligatures w14:val="standardContextual"/>
        </w:rPr>
      </w:pPr>
      <w:r w:rsidRPr="00BE3048">
        <w:rPr>
          <w:rFonts w:ascii="Times New Roman" w:eastAsia="Calibri" w:hAnsi="Times New Roman" w:cs="Calibri"/>
          <w:kern w:val="2"/>
          <w:sz w:val="24"/>
          <w:szCs w:val="24"/>
          <w:lang w:val="uk-UA"/>
          <w14:ligatures w14:val="standardContextual"/>
        </w:rPr>
        <w:t>наказом директора</w:t>
      </w:r>
    </w:p>
    <w:p w:rsidR="00BE3048" w:rsidRPr="00BE3048" w:rsidRDefault="00BE3048" w:rsidP="00BE3048">
      <w:pPr>
        <w:spacing w:after="0" w:line="259" w:lineRule="auto"/>
        <w:jc w:val="right"/>
        <w:rPr>
          <w:rFonts w:ascii="Times New Roman" w:eastAsia="Calibri" w:hAnsi="Times New Roman" w:cs="Calibri"/>
          <w:kern w:val="2"/>
          <w:sz w:val="24"/>
          <w:szCs w:val="24"/>
          <w:lang w:val="uk-UA"/>
          <w14:ligatures w14:val="standardContextual"/>
        </w:rPr>
      </w:pPr>
      <w:r w:rsidRPr="00BE3048">
        <w:rPr>
          <w:rFonts w:ascii="Times New Roman" w:eastAsia="Calibri" w:hAnsi="Times New Roman" w:cs="Calibri"/>
          <w:kern w:val="2"/>
          <w:sz w:val="24"/>
          <w:szCs w:val="24"/>
          <w:lang w:val="uk-UA"/>
          <w14:ligatures w14:val="standardContextual"/>
        </w:rPr>
        <w:t xml:space="preserve">Хмельницького закладу дошкільної </w:t>
      </w:r>
    </w:p>
    <w:p w:rsidR="00BE3048" w:rsidRPr="00BE3048" w:rsidRDefault="002B0DFF" w:rsidP="00BE3048">
      <w:pPr>
        <w:spacing w:after="0" w:line="259" w:lineRule="auto"/>
        <w:jc w:val="right"/>
        <w:rPr>
          <w:rFonts w:ascii="Times New Roman" w:eastAsia="Calibri" w:hAnsi="Times New Roman" w:cs="Calibri"/>
          <w:kern w:val="2"/>
          <w:sz w:val="24"/>
          <w:szCs w:val="24"/>
          <w:lang w:val="uk-UA"/>
          <w14:ligatures w14:val="standardContextual"/>
        </w:rPr>
      </w:pPr>
      <w:r>
        <w:rPr>
          <w:rFonts w:ascii="Times New Roman" w:eastAsia="Calibri" w:hAnsi="Times New Roman" w:cs="Calibri"/>
          <w:kern w:val="2"/>
          <w:sz w:val="24"/>
          <w:szCs w:val="24"/>
          <w:lang w:val="uk-UA"/>
          <w14:ligatures w14:val="standardContextual"/>
        </w:rPr>
        <w:t>освіти № 32 «Росинка</w:t>
      </w:r>
      <w:r w:rsidR="00BE3048" w:rsidRPr="00BE3048">
        <w:rPr>
          <w:rFonts w:ascii="Times New Roman" w:eastAsia="Calibri" w:hAnsi="Times New Roman" w:cs="Calibri"/>
          <w:kern w:val="2"/>
          <w:sz w:val="24"/>
          <w:szCs w:val="24"/>
          <w:lang w:val="uk-UA"/>
          <w14:ligatures w14:val="standardContextual"/>
        </w:rPr>
        <w:t xml:space="preserve">» </w:t>
      </w:r>
    </w:p>
    <w:p w:rsidR="00BE3048" w:rsidRPr="00BE3048" w:rsidRDefault="00BE3048" w:rsidP="00BE3048">
      <w:pPr>
        <w:spacing w:after="0" w:line="259" w:lineRule="auto"/>
        <w:jc w:val="right"/>
        <w:rPr>
          <w:rFonts w:ascii="Times New Roman" w:eastAsia="Calibri" w:hAnsi="Times New Roman" w:cs="Calibri"/>
          <w:kern w:val="2"/>
          <w:sz w:val="24"/>
          <w:szCs w:val="24"/>
          <w:lang w:val="uk-UA"/>
          <w14:ligatures w14:val="standardContextual"/>
        </w:rPr>
      </w:pPr>
      <w:r w:rsidRPr="00BE3048">
        <w:rPr>
          <w:rFonts w:ascii="Times New Roman" w:eastAsia="Calibri" w:hAnsi="Times New Roman" w:cs="Calibri"/>
          <w:kern w:val="2"/>
          <w:sz w:val="24"/>
          <w:szCs w:val="24"/>
          <w:lang w:val="uk-UA"/>
          <w14:ligatures w14:val="standardContextual"/>
        </w:rPr>
        <w:t xml:space="preserve">Хмельницької міської ради </w:t>
      </w:r>
    </w:p>
    <w:p w:rsidR="00BE3048" w:rsidRPr="00BE3048" w:rsidRDefault="00BE3048" w:rsidP="00BE3048">
      <w:pPr>
        <w:spacing w:after="0" w:line="259" w:lineRule="auto"/>
        <w:jc w:val="right"/>
        <w:rPr>
          <w:rFonts w:ascii="Times New Roman" w:eastAsia="Calibri" w:hAnsi="Times New Roman" w:cs="Calibri"/>
          <w:kern w:val="2"/>
          <w:sz w:val="24"/>
          <w:szCs w:val="24"/>
          <w:lang w:val="uk-UA"/>
          <w14:ligatures w14:val="standardContextual"/>
        </w:rPr>
      </w:pPr>
      <w:r w:rsidRPr="00BE3048">
        <w:rPr>
          <w:rFonts w:ascii="Times New Roman" w:eastAsia="Calibri" w:hAnsi="Times New Roman" w:cs="Calibri"/>
          <w:kern w:val="2"/>
          <w:sz w:val="24"/>
          <w:szCs w:val="24"/>
          <w:lang w:val="uk-UA"/>
          <w14:ligatures w14:val="standardContextual"/>
        </w:rPr>
        <w:t>Хмельницької області</w:t>
      </w:r>
    </w:p>
    <w:p w:rsidR="00BE3048" w:rsidRPr="00BE3048" w:rsidRDefault="002B0DFF" w:rsidP="00BE3048">
      <w:pPr>
        <w:spacing w:after="0" w:line="259" w:lineRule="auto"/>
        <w:jc w:val="right"/>
        <w:rPr>
          <w:rFonts w:ascii="Times New Roman" w:eastAsia="Calibri" w:hAnsi="Times New Roman" w:cs="Calibri"/>
          <w:kern w:val="2"/>
          <w:sz w:val="24"/>
          <w:szCs w:val="24"/>
          <w:lang w:val="uk-UA"/>
          <w14:ligatures w14:val="standardContextual"/>
        </w:rPr>
      </w:pPr>
      <w:r>
        <w:rPr>
          <w:rFonts w:ascii="Times New Roman" w:eastAsia="Calibri" w:hAnsi="Times New Roman" w:cs="Calibri"/>
          <w:kern w:val="2"/>
          <w:sz w:val="24"/>
          <w:szCs w:val="24"/>
          <w:lang w:val="uk-UA"/>
          <w14:ligatures w14:val="standardContextual"/>
        </w:rPr>
        <w:t>від «01» вересня 2026 р. № 120</w:t>
      </w:r>
      <w:bookmarkStart w:id="0" w:name="_GoBack"/>
      <w:bookmarkEnd w:id="0"/>
    </w:p>
    <w:p w:rsidR="00BE3048" w:rsidRPr="00BE3048" w:rsidRDefault="00BE3048" w:rsidP="00BE3048">
      <w:pPr>
        <w:spacing w:after="0" w:line="259" w:lineRule="auto"/>
        <w:jc w:val="right"/>
        <w:rPr>
          <w:rFonts w:ascii="Times New Roman" w:eastAsia="Calibri" w:hAnsi="Times New Roman" w:cs="Calibri"/>
          <w:kern w:val="2"/>
          <w:sz w:val="24"/>
          <w:szCs w:val="24"/>
          <w:lang w:val="uk-UA"/>
          <w14:ligatures w14:val="standardContextual"/>
        </w:rPr>
      </w:pPr>
      <w:r w:rsidRPr="00BE3048">
        <w:rPr>
          <w:rFonts w:ascii="Times New Roman" w:eastAsia="Calibri" w:hAnsi="Times New Roman" w:cs="Calibri"/>
          <w:kern w:val="2"/>
          <w:sz w:val="24"/>
          <w:szCs w:val="24"/>
          <w:lang w:val="uk-UA"/>
          <w14:ligatures w14:val="standardContextual"/>
        </w:rPr>
        <w:t xml:space="preserve"> </w:t>
      </w:r>
    </w:p>
    <w:p w:rsidR="00BE3048" w:rsidRPr="00BE3048" w:rsidRDefault="00BE3048" w:rsidP="00BE3048">
      <w:pPr>
        <w:spacing w:after="0" w:line="259" w:lineRule="auto"/>
        <w:jc w:val="right"/>
        <w:rPr>
          <w:rFonts w:ascii="Times New Roman" w:eastAsia="Calibri" w:hAnsi="Times New Roman" w:cs="Calibri"/>
          <w:kern w:val="2"/>
          <w:sz w:val="24"/>
          <w:szCs w:val="24"/>
          <w:lang w:val="uk-UA"/>
          <w14:ligatures w14:val="standardContextual"/>
        </w:rPr>
      </w:pPr>
      <w:r w:rsidRPr="00BE3048">
        <w:rPr>
          <w:rFonts w:ascii="Times New Roman" w:eastAsia="Calibri" w:hAnsi="Times New Roman" w:cs="Calibri"/>
          <w:kern w:val="2"/>
          <w:sz w:val="24"/>
          <w:szCs w:val="24"/>
          <w:lang w:val="uk-UA"/>
          <w14:ligatures w14:val="standardContextual"/>
        </w:rPr>
        <w:t>________</w:t>
      </w:r>
      <w:r>
        <w:rPr>
          <w:rFonts w:ascii="Times New Roman" w:eastAsia="Calibri" w:hAnsi="Times New Roman" w:cs="Calibri"/>
          <w:kern w:val="2"/>
          <w:sz w:val="24"/>
          <w:szCs w:val="24"/>
          <w:lang w:val="uk-UA"/>
          <w14:ligatures w14:val="standardContextual"/>
        </w:rPr>
        <w:t>___Валентина БОГАЧУК</w:t>
      </w:r>
    </w:p>
    <w:p w:rsidR="00BE3048" w:rsidRPr="00BE3048" w:rsidRDefault="00BE3048" w:rsidP="00BE3048">
      <w:pPr>
        <w:spacing w:after="0" w:line="259" w:lineRule="auto"/>
        <w:contextualSpacing/>
        <w:jc w:val="right"/>
        <w:rPr>
          <w:rFonts w:ascii="Times New Roman" w:eastAsia="Calibri" w:hAnsi="Times New Roman" w:cs="Calibri"/>
          <w:color w:val="000000"/>
          <w:sz w:val="24"/>
          <w:szCs w:val="24"/>
          <w:lang w:val="uk-UA"/>
        </w:rPr>
      </w:pPr>
    </w:p>
    <w:p w:rsidR="00BE3048" w:rsidRPr="00BE3048" w:rsidRDefault="00BE3048" w:rsidP="00BE3048">
      <w:pPr>
        <w:widowControl w:val="0"/>
        <w:autoSpaceDE w:val="0"/>
        <w:autoSpaceDN w:val="0"/>
        <w:spacing w:after="0" w:line="240" w:lineRule="auto"/>
        <w:ind w:right="5"/>
        <w:jc w:val="center"/>
        <w:outlineLvl w:val="0"/>
        <w:rPr>
          <w:rFonts w:ascii="Times New Roman" w:eastAsia="Times New Roman" w:hAnsi="Times New Roman" w:cs="Times New Roman"/>
          <w:b/>
          <w:bCs/>
          <w:color w:val="111111"/>
          <w:spacing w:val="-2"/>
          <w:sz w:val="24"/>
          <w:szCs w:val="24"/>
          <w:lang w:val="uk-UA"/>
        </w:rPr>
      </w:pPr>
    </w:p>
    <w:p w:rsidR="00BE3048" w:rsidRPr="00BE3048" w:rsidRDefault="00BE3048" w:rsidP="00BE3048">
      <w:pPr>
        <w:widowControl w:val="0"/>
        <w:tabs>
          <w:tab w:val="left" w:pos="6930"/>
        </w:tabs>
        <w:autoSpaceDE w:val="0"/>
        <w:autoSpaceDN w:val="0"/>
        <w:spacing w:after="0" w:line="240" w:lineRule="auto"/>
        <w:ind w:right="5"/>
        <w:outlineLvl w:val="0"/>
        <w:rPr>
          <w:rFonts w:ascii="Times New Roman" w:eastAsia="Times New Roman" w:hAnsi="Times New Roman" w:cs="Times New Roman"/>
          <w:bCs/>
          <w:color w:val="111111"/>
          <w:spacing w:val="-2"/>
          <w:sz w:val="24"/>
          <w:szCs w:val="24"/>
          <w:lang w:val="uk-UA"/>
        </w:rPr>
      </w:pPr>
      <w:r w:rsidRPr="00BE3048">
        <w:rPr>
          <w:rFonts w:ascii="Times New Roman" w:eastAsia="Times New Roman" w:hAnsi="Times New Roman" w:cs="Times New Roman"/>
          <w:b/>
          <w:bCs/>
          <w:color w:val="111111"/>
          <w:spacing w:val="-2"/>
          <w:sz w:val="24"/>
          <w:szCs w:val="24"/>
          <w:lang w:val="uk-UA"/>
        </w:rPr>
        <w:tab/>
      </w:r>
    </w:p>
    <w:p w:rsidR="00BE3048" w:rsidRPr="00BE3048" w:rsidRDefault="00BE3048" w:rsidP="00BE3048">
      <w:pPr>
        <w:widowControl w:val="0"/>
        <w:autoSpaceDE w:val="0"/>
        <w:autoSpaceDN w:val="0"/>
        <w:spacing w:after="0" w:line="240" w:lineRule="auto"/>
        <w:ind w:right="5"/>
        <w:jc w:val="center"/>
        <w:outlineLvl w:val="0"/>
        <w:rPr>
          <w:rFonts w:ascii="Times New Roman" w:eastAsia="Times New Roman" w:hAnsi="Times New Roman" w:cs="Times New Roman"/>
          <w:b/>
          <w:bCs/>
          <w:sz w:val="24"/>
          <w:szCs w:val="24"/>
          <w:lang w:val="uk-UA"/>
        </w:rPr>
      </w:pPr>
      <w:r w:rsidRPr="00BE3048">
        <w:rPr>
          <w:rFonts w:ascii="Times New Roman" w:eastAsia="Times New Roman" w:hAnsi="Times New Roman" w:cs="Times New Roman"/>
          <w:b/>
          <w:bCs/>
          <w:color w:val="111111"/>
          <w:spacing w:val="-2"/>
          <w:sz w:val="24"/>
          <w:szCs w:val="24"/>
          <w:lang w:val="uk-UA"/>
        </w:rPr>
        <w:t>ПОЛОЖЕННЯ</w:t>
      </w:r>
    </w:p>
    <w:p w:rsidR="00BE3048" w:rsidRPr="00BE3048" w:rsidRDefault="00BE3048" w:rsidP="00BE3048">
      <w:pPr>
        <w:widowControl w:val="0"/>
        <w:autoSpaceDE w:val="0"/>
        <w:autoSpaceDN w:val="0"/>
        <w:spacing w:after="0" w:line="240" w:lineRule="auto"/>
        <w:jc w:val="center"/>
        <w:rPr>
          <w:rFonts w:ascii="Times New Roman" w:eastAsia="Times New Roman" w:hAnsi="Times New Roman" w:cs="Times New Roman"/>
          <w:b/>
          <w:bCs/>
          <w:sz w:val="24"/>
          <w:szCs w:val="24"/>
          <w:lang w:val="uk-UA"/>
        </w:rPr>
      </w:pPr>
      <w:bookmarkStart w:id="1" w:name="про_академічну_доброчесність_учасників_о"/>
      <w:bookmarkEnd w:id="1"/>
      <w:r w:rsidRPr="00BE3048">
        <w:rPr>
          <w:rFonts w:ascii="Times New Roman" w:eastAsia="Times New Roman" w:hAnsi="Times New Roman" w:cs="Times New Roman"/>
          <w:b/>
          <w:bCs/>
          <w:color w:val="111111"/>
          <w:sz w:val="24"/>
          <w:szCs w:val="24"/>
          <w:lang w:val="uk-UA"/>
        </w:rPr>
        <w:t>про</w:t>
      </w:r>
      <w:r w:rsidRPr="00BE3048">
        <w:rPr>
          <w:rFonts w:ascii="Times New Roman" w:eastAsia="Times New Roman" w:hAnsi="Times New Roman" w:cs="Times New Roman"/>
          <w:b/>
          <w:bCs/>
          <w:color w:val="111111"/>
          <w:spacing w:val="-6"/>
          <w:sz w:val="24"/>
          <w:szCs w:val="24"/>
          <w:lang w:val="uk-UA"/>
        </w:rPr>
        <w:t xml:space="preserve"> </w:t>
      </w:r>
      <w:r w:rsidRPr="00BE3048">
        <w:rPr>
          <w:rFonts w:ascii="Times New Roman" w:eastAsia="Times New Roman" w:hAnsi="Times New Roman" w:cs="Times New Roman"/>
          <w:b/>
          <w:bCs/>
          <w:color w:val="111111"/>
          <w:sz w:val="24"/>
          <w:szCs w:val="24"/>
          <w:lang w:val="uk-UA"/>
        </w:rPr>
        <w:t>академічну</w:t>
      </w:r>
      <w:r w:rsidRPr="00BE3048">
        <w:rPr>
          <w:rFonts w:ascii="Times New Roman" w:eastAsia="Times New Roman" w:hAnsi="Times New Roman" w:cs="Times New Roman"/>
          <w:b/>
          <w:bCs/>
          <w:color w:val="111111"/>
          <w:spacing w:val="-5"/>
          <w:sz w:val="24"/>
          <w:szCs w:val="24"/>
          <w:lang w:val="uk-UA"/>
        </w:rPr>
        <w:t xml:space="preserve"> </w:t>
      </w:r>
      <w:r w:rsidRPr="00BE3048">
        <w:rPr>
          <w:rFonts w:ascii="Times New Roman" w:eastAsia="Times New Roman" w:hAnsi="Times New Roman" w:cs="Times New Roman"/>
          <w:b/>
          <w:bCs/>
          <w:color w:val="111111"/>
          <w:sz w:val="24"/>
          <w:szCs w:val="24"/>
          <w:lang w:val="uk-UA"/>
        </w:rPr>
        <w:t>доброчесність</w:t>
      </w:r>
      <w:r w:rsidRPr="00BE3048">
        <w:rPr>
          <w:rFonts w:ascii="Times New Roman" w:eastAsia="Times New Roman" w:hAnsi="Times New Roman" w:cs="Times New Roman"/>
          <w:b/>
          <w:bCs/>
          <w:color w:val="111111"/>
          <w:spacing w:val="-6"/>
          <w:sz w:val="24"/>
          <w:szCs w:val="24"/>
          <w:lang w:val="uk-UA"/>
        </w:rPr>
        <w:t xml:space="preserve"> </w:t>
      </w:r>
      <w:r w:rsidRPr="00BE3048">
        <w:rPr>
          <w:rFonts w:ascii="Times New Roman" w:eastAsia="Times New Roman" w:hAnsi="Times New Roman" w:cs="Times New Roman"/>
          <w:b/>
          <w:bCs/>
          <w:color w:val="111111"/>
          <w:sz w:val="24"/>
          <w:szCs w:val="24"/>
          <w:lang w:val="uk-UA"/>
        </w:rPr>
        <w:t>учасників</w:t>
      </w:r>
      <w:r w:rsidRPr="00BE3048">
        <w:rPr>
          <w:rFonts w:ascii="Times New Roman" w:eastAsia="Times New Roman" w:hAnsi="Times New Roman" w:cs="Times New Roman"/>
          <w:b/>
          <w:bCs/>
          <w:color w:val="111111"/>
          <w:spacing w:val="-6"/>
          <w:sz w:val="24"/>
          <w:szCs w:val="24"/>
          <w:lang w:val="uk-UA"/>
        </w:rPr>
        <w:t xml:space="preserve"> </w:t>
      </w:r>
      <w:r w:rsidRPr="00BE3048">
        <w:rPr>
          <w:rFonts w:ascii="Times New Roman" w:eastAsia="Times New Roman" w:hAnsi="Times New Roman" w:cs="Times New Roman"/>
          <w:b/>
          <w:bCs/>
          <w:color w:val="111111"/>
          <w:sz w:val="24"/>
          <w:szCs w:val="24"/>
          <w:lang w:val="uk-UA"/>
        </w:rPr>
        <w:t>освітнього</w:t>
      </w:r>
      <w:r w:rsidRPr="00BE3048">
        <w:rPr>
          <w:rFonts w:ascii="Times New Roman" w:eastAsia="Times New Roman" w:hAnsi="Times New Roman" w:cs="Times New Roman"/>
          <w:b/>
          <w:bCs/>
          <w:color w:val="111111"/>
          <w:spacing w:val="-5"/>
          <w:sz w:val="24"/>
          <w:szCs w:val="24"/>
          <w:lang w:val="uk-UA"/>
        </w:rPr>
        <w:t xml:space="preserve"> </w:t>
      </w:r>
      <w:r w:rsidRPr="00BE3048">
        <w:rPr>
          <w:rFonts w:ascii="Times New Roman" w:eastAsia="Times New Roman" w:hAnsi="Times New Roman" w:cs="Times New Roman"/>
          <w:b/>
          <w:bCs/>
          <w:color w:val="111111"/>
          <w:spacing w:val="-2"/>
          <w:sz w:val="24"/>
          <w:szCs w:val="24"/>
          <w:lang w:val="uk-UA"/>
        </w:rPr>
        <w:t>процесу</w:t>
      </w:r>
    </w:p>
    <w:p w:rsidR="00BE3048" w:rsidRPr="00BE3048" w:rsidRDefault="00BE3048" w:rsidP="00BE3048">
      <w:pPr>
        <w:widowControl w:val="0"/>
        <w:autoSpaceDE w:val="0"/>
        <w:autoSpaceDN w:val="0"/>
        <w:spacing w:after="0" w:line="240" w:lineRule="auto"/>
        <w:jc w:val="center"/>
        <w:outlineLvl w:val="2"/>
        <w:rPr>
          <w:rFonts w:ascii="Times New Roman" w:eastAsia="Times New Roman" w:hAnsi="Times New Roman" w:cs="Times New Roman"/>
          <w:b/>
          <w:bCs/>
          <w:color w:val="111111"/>
          <w:sz w:val="24"/>
          <w:szCs w:val="24"/>
          <w:lang w:val="uk-UA"/>
        </w:rPr>
      </w:pPr>
      <w:r w:rsidRPr="00BE3048">
        <w:rPr>
          <w:rFonts w:ascii="Times New Roman" w:eastAsia="Times New Roman" w:hAnsi="Times New Roman" w:cs="Times New Roman"/>
          <w:b/>
          <w:bCs/>
          <w:color w:val="111111"/>
          <w:sz w:val="24"/>
          <w:szCs w:val="24"/>
          <w:lang w:val="uk-UA"/>
        </w:rPr>
        <w:t>Хмельницького закладу дошкільної освіти № 32 «Росинка»</w:t>
      </w:r>
    </w:p>
    <w:p w:rsidR="00BE3048" w:rsidRPr="00BE3048" w:rsidRDefault="00BE3048" w:rsidP="00BE3048">
      <w:pPr>
        <w:widowControl w:val="0"/>
        <w:autoSpaceDE w:val="0"/>
        <w:autoSpaceDN w:val="0"/>
        <w:spacing w:after="0" w:line="240" w:lineRule="auto"/>
        <w:jc w:val="center"/>
        <w:outlineLvl w:val="2"/>
        <w:rPr>
          <w:rFonts w:ascii="Times New Roman" w:eastAsia="Times New Roman" w:hAnsi="Times New Roman" w:cs="Times New Roman"/>
          <w:b/>
          <w:bCs/>
          <w:sz w:val="24"/>
          <w:szCs w:val="24"/>
          <w:lang w:val="uk-UA"/>
        </w:rPr>
      </w:pPr>
      <w:r w:rsidRPr="00BE3048">
        <w:rPr>
          <w:rFonts w:ascii="Times New Roman" w:eastAsia="Times New Roman" w:hAnsi="Times New Roman" w:cs="Times New Roman"/>
          <w:b/>
          <w:bCs/>
          <w:color w:val="111111"/>
          <w:sz w:val="24"/>
          <w:szCs w:val="24"/>
          <w:lang w:val="uk-UA"/>
        </w:rPr>
        <w:t xml:space="preserve">Хмельницької міської ради Хмельницької області </w:t>
      </w:r>
    </w:p>
    <w:p w:rsidR="00BE3048" w:rsidRPr="00BE3048" w:rsidRDefault="00BE3048" w:rsidP="00BE3048">
      <w:pPr>
        <w:widowControl w:val="0"/>
        <w:autoSpaceDE w:val="0"/>
        <w:autoSpaceDN w:val="0"/>
        <w:spacing w:after="0" w:line="240" w:lineRule="auto"/>
        <w:ind w:left="5" w:right="5"/>
        <w:jc w:val="center"/>
        <w:outlineLvl w:val="1"/>
        <w:rPr>
          <w:rFonts w:ascii="Times New Roman" w:eastAsia="Times New Roman" w:hAnsi="Times New Roman" w:cs="Times New Roman"/>
          <w:b/>
          <w:bCs/>
          <w:sz w:val="24"/>
          <w:szCs w:val="24"/>
          <w:lang w:val="uk-UA"/>
        </w:rPr>
      </w:pPr>
      <w:bookmarkStart w:id="2" w:name="І._Загальні_положення"/>
      <w:bookmarkEnd w:id="2"/>
      <w:r w:rsidRPr="00BE3048">
        <w:rPr>
          <w:rFonts w:ascii="Times New Roman" w:eastAsia="Times New Roman" w:hAnsi="Times New Roman" w:cs="Times New Roman"/>
          <w:b/>
          <w:bCs/>
          <w:color w:val="111111"/>
          <w:spacing w:val="-2"/>
          <w:sz w:val="24"/>
          <w:szCs w:val="24"/>
          <w:lang w:val="uk-UA"/>
        </w:rPr>
        <w:t>І.</w:t>
      </w:r>
      <w:r w:rsidRPr="00BE3048">
        <w:rPr>
          <w:rFonts w:ascii="Times New Roman" w:eastAsia="Times New Roman" w:hAnsi="Times New Roman" w:cs="Times New Roman"/>
          <w:b/>
          <w:bCs/>
          <w:color w:val="111111"/>
          <w:spacing w:val="-7"/>
          <w:sz w:val="24"/>
          <w:szCs w:val="24"/>
          <w:lang w:val="uk-UA"/>
        </w:rPr>
        <w:t xml:space="preserve"> </w:t>
      </w:r>
      <w:r w:rsidRPr="00BE3048">
        <w:rPr>
          <w:rFonts w:ascii="Times New Roman" w:eastAsia="Times New Roman" w:hAnsi="Times New Roman" w:cs="Times New Roman"/>
          <w:b/>
          <w:bCs/>
          <w:color w:val="111111"/>
          <w:spacing w:val="-2"/>
          <w:sz w:val="24"/>
          <w:szCs w:val="24"/>
          <w:lang w:val="uk-UA"/>
        </w:rPr>
        <w:t>ЗАГАЛЬНІ</w:t>
      </w:r>
      <w:r w:rsidRPr="00BE3048">
        <w:rPr>
          <w:rFonts w:ascii="Times New Roman" w:eastAsia="Times New Roman" w:hAnsi="Times New Roman" w:cs="Times New Roman"/>
          <w:b/>
          <w:bCs/>
          <w:color w:val="111111"/>
          <w:spacing w:val="-6"/>
          <w:sz w:val="24"/>
          <w:szCs w:val="24"/>
          <w:lang w:val="uk-UA"/>
        </w:rPr>
        <w:t xml:space="preserve"> </w:t>
      </w:r>
      <w:r w:rsidRPr="00BE3048">
        <w:rPr>
          <w:rFonts w:ascii="Times New Roman" w:eastAsia="Times New Roman" w:hAnsi="Times New Roman" w:cs="Times New Roman"/>
          <w:b/>
          <w:bCs/>
          <w:color w:val="111111"/>
          <w:spacing w:val="-2"/>
          <w:sz w:val="24"/>
          <w:szCs w:val="24"/>
          <w:lang w:val="uk-UA"/>
        </w:rPr>
        <w:t>ПОЛОЖЕННЯ</w:t>
      </w:r>
    </w:p>
    <w:p w:rsidR="00BE3048" w:rsidRPr="00BE3048" w:rsidRDefault="00BE3048" w:rsidP="00BE3048">
      <w:pPr>
        <w:widowControl w:val="0"/>
        <w:numPr>
          <w:ilvl w:val="1"/>
          <w:numId w:val="2"/>
        </w:numPr>
        <w:tabs>
          <w:tab w:val="left" w:pos="1240"/>
        </w:tabs>
        <w:autoSpaceDE w:val="0"/>
        <w:autoSpaceDN w:val="0"/>
        <w:spacing w:after="0" w:line="240" w:lineRule="auto"/>
        <w:ind w:right="140" w:firstLine="708"/>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sz w:val="24"/>
          <w:szCs w:val="24"/>
          <w:lang w:val="uk-UA"/>
        </w:rPr>
        <w:t>Заклад освіти зобов’язаний мати визначену своїми внутрішніми актами систему забезпечення академічної доброчесності, що ґрунтується на цінностях, принципах і правилах академічної доброчесності та в освітній діяльності є складовою внутрішньої системи забезпечення якості освіти.</w:t>
      </w:r>
    </w:p>
    <w:p w:rsidR="00BE3048" w:rsidRPr="00BE3048" w:rsidRDefault="00BE3048" w:rsidP="00BE3048">
      <w:pPr>
        <w:widowControl w:val="0"/>
        <w:numPr>
          <w:ilvl w:val="1"/>
          <w:numId w:val="2"/>
        </w:numPr>
        <w:tabs>
          <w:tab w:val="left" w:pos="1240"/>
        </w:tabs>
        <w:autoSpaceDE w:val="0"/>
        <w:autoSpaceDN w:val="0"/>
        <w:spacing w:after="0" w:line="240" w:lineRule="auto"/>
        <w:ind w:right="140" w:firstLine="708"/>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color w:val="111111"/>
          <w:sz w:val="24"/>
          <w:szCs w:val="24"/>
          <w:lang w:val="uk-UA"/>
        </w:rPr>
        <w:t>Положення</w:t>
      </w:r>
      <w:r w:rsidRPr="00BE3048">
        <w:rPr>
          <w:rFonts w:ascii="Times New Roman" w:eastAsia="Times New Roman" w:hAnsi="Times New Roman" w:cs="Times New Roman"/>
          <w:color w:val="111111"/>
          <w:spacing w:val="-3"/>
          <w:sz w:val="24"/>
          <w:szCs w:val="24"/>
          <w:lang w:val="uk-UA"/>
        </w:rPr>
        <w:t xml:space="preserve"> </w:t>
      </w:r>
      <w:r w:rsidRPr="00BE3048">
        <w:rPr>
          <w:rFonts w:ascii="Times New Roman" w:eastAsia="Times New Roman" w:hAnsi="Times New Roman" w:cs="Times New Roman"/>
          <w:color w:val="111111"/>
          <w:sz w:val="24"/>
          <w:szCs w:val="24"/>
          <w:lang w:val="uk-UA"/>
        </w:rPr>
        <w:t>про</w:t>
      </w:r>
      <w:r w:rsidRPr="00BE3048">
        <w:rPr>
          <w:rFonts w:ascii="Times New Roman" w:eastAsia="Times New Roman" w:hAnsi="Times New Roman" w:cs="Times New Roman"/>
          <w:color w:val="111111"/>
          <w:spacing w:val="-3"/>
          <w:sz w:val="24"/>
          <w:szCs w:val="24"/>
          <w:lang w:val="uk-UA"/>
        </w:rPr>
        <w:t xml:space="preserve"> </w:t>
      </w:r>
      <w:r w:rsidRPr="00BE3048">
        <w:rPr>
          <w:rFonts w:ascii="Times New Roman" w:eastAsia="Times New Roman" w:hAnsi="Times New Roman" w:cs="Times New Roman"/>
          <w:color w:val="111111"/>
          <w:sz w:val="24"/>
          <w:szCs w:val="24"/>
          <w:lang w:val="uk-UA"/>
        </w:rPr>
        <w:t>академічну</w:t>
      </w:r>
      <w:r w:rsidRPr="00BE3048">
        <w:rPr>
          <w:rFonts w:ascii="Times New Roman" w:eastAsia="Times New Roman" w:hAnsi="Times New Roman" w:cs="Times New Roman"/>
          <w:color w:val="111111"/>
          <w:spacing w:val="-3"/>
          <w:sz w:val="24"/>
          <w:szCs w:val="24"/>
          <w:lang w:val="uk-UA"/>
        </w:rPr>
        <w:t xml:space="preserve"> </w:t>
      </w:r>
      <w:r w:rsidRPr="00BE3048">
        <w:rPr>
          <w:rFonts w:ascii="Times New Roman" w:eastAsia="Times New Roman" w:hAnsi="Times New Roman" w:cs="Times New Roman"/>
          <w:color w:val="111111"/>
          <w:sz w:val="24"/>
          <w:szCs w:val="24"/>
          <w:lang w:val="uk-UA"/>
        </w:rPr>
        <w:t>доброчесність</w:t>
      </w:r>
      <w:r w:rsidRPr="00BE3048">
        <w:rPr>
          <w:rFonts w:ascii="Times New Roman" w:eastAsia="Times New Roman" w:hAnsi="Times New Roman" w:cs="Times New Roman"/>
          <w:color w:val="111111"/>
          <w:spacing w:val="-3"/>
          <w:sz w:val="24"/>
          <w:szCs w:val="24"/>
          <w:lang w:val="uk-UA"/>
        </w:rPr>
        <w:t xml:space="preserve"> </w:t>
      </w:r>
      <w:r w:rsidRPr="00BE3048">
        <w:rPr>
          <w:rFonts w:ascii="Times New Roman" w:eastAsia="Times New Roman" w:hAnsi="Times New Roman" w:cs="Times New Roman"/>
          <w:color w:val="111111"/>
          <w:sz w:val="24"/>
          <w:szCs w:val="24"/>
          <w:lang w:val="uk-UA"/>
        </w:rPr>
        <w:t>учасників</w:t>
      </w:r>
      <w:r w:rsidRPr="00BE3048">
        <w:rPr>
          <w:rFonts w:ascii="Times New Roman" w:eastAsia="Times New Roman" w:hAnsi="Times New Roman" w:cs="Times New Roman"/>
          <w:color w:val="111111"/>
          <w:spacing w:val="-3"/>
          <w:sz w:val="24"/>
          <w:szCs w:val="24"/>
          <w:lang w:val="uk-UA"/>
        </w:rPr>
        <w:t xml:space="preserve"> </w:t>
      </w:r>
      <w:r w:rsidRPr="00BE3048">
        <w:rPr>
          <w:rFonts w:ascii="Times New Roman" w:eastAsia="Times New Roman" w:hAnsi="Times New Roman" w:cs="Times New Roman"/>
          <w:color w:val="111111"/>
          <w:sz w:val="24"/>
          <w:szCs w:val="24"/>
          <w:lang w:val="uk-UA"/>
        </w:rPr>
        <w:t>освітнього</w:t>
      </w:r>
      <w:r w:rsidRPr="00BE3048">
        <w:rPr>
          <w:rFonts w:ascii="Times New Roman" w:eastAsia="Times New Roman" w:hAnsi="Times New Roman" w:cs="Times New Roman"/>
          <w:color w:val="111111"/>
          <w:spacing w:val="-3"/>
          <w:sz w:val="24"/>
          <w:szCs w:val="24"/>
          <w:lang w:val="uk-UA"/>
        </w:rPr>
        <w:t xml:space="preserve"> </w:t>
      </w:r>
      <w:r w:rsidRPr="00BE3048">
        <w:rPr>
          <w:rFonts w:ascii="Times New Roman" w:eastAsia="Times New Roman" w:hAnsi="Times New Roman" w:cs="Times New Roman"/>
          <w:color w:val="111111"/>
          <w:sz w:val="24"/>
          <w:szCs w:val="24"/>
          <w:lang w:val="uk-UA"/>
        </w:rPr>
        <w:t>процесу</w:t>
      </w:r>
      <w:r w:rsidRPr="00BE3048">
        <w:rPr>
          <w:rFonts w:ascii="Times New Roman" w:eastAsia="Times New Roman" w:hAnsi="Times New Roman" w:cs="Times New Roman"/>
          <w:color w:val="111111"/>
          <w:spacing w:val="-3"/>
          <w:sz w:val="24"/>
          <w:szCs w:val="24"/>
          <w:lang w:val="uk-UA"/>
        </w:rPr>
        <w:t xml:space="preserve"> </w:t>
      </w:r>
      <w:r w:rsidRPr="00BE3048">
        <w:rPr>
          <w:rFonts w:ascii="Times New Roman" w:eastAsia="Times New Roman" w:hAnsi="Times New Roman" w:cs="Times New Roman"/>
          <w:color w:val="111111"/>
          <w:sz w:val="24"/>
          <w:szCs w:val="24"/>
          <w:lang w:val="uk-UA"/>
        </w:rPr>
        <w:t>Хмельницького закладу дошкільної освіти № 32 «Росинка» (далі - Положення) є внутрішнім нормативно-правовим актом закладу, який визначає засади, правила та етичні принципи академічної доброчесності, а також процедури запобігання та виявлення її порушень.</w:t>
      </w:r>
    </w:p>
    <w:p w:rsidR="00BE3048" w:rsidRPr="00BE3048" w:rsidRDefault="00BE3048" w:rsidP="00BE3048">
      <w:pPr>
        <w:widowControl w:val="0"/>
        <w:numPr>
          <w:ilvl w:val="1"/>
          <w:numId w:val="2"/>
        </w:numPr>
        <w:tabs>
          <w:tab w:val="left" w:pos="1343"/>
        </w:tabs>
        <w:autoSpaceDE w:val="0"/>
        <w:autoSpaceDN w:val="0"/>
        <w:spacing w:after="0" w:line="240" w:lineRule="auto"/>
        <w:ind w:right="140" w:firstLine="708"/>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color w:val="111111"/>
          <w:sz w:val="24"/>
          <w:szCs w:val="24"/>
          <w:lang w:val="uk-UA"/>
        </w:rPr>
        <w:t>Положення розроблено у відповідності до Конституції України, Закону України «Про академічну доброчесність» (2026), Закону України «Про освіту», Закону України «Про дошкільну освіту»,</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Закону</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України</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«Про</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авторське</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право</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і</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суміжні</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права»,</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Закону</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України</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«Про</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запобігання</w:t>
      </w:r>
      <w:r w:rsidRPr="00BE3048">
        <w:rPr>
          <w:rFonts w:ascii="Times New Roman" w:eastAsia="Times New Roman" w:hAnsi="Times New Roman" w:cs="Times New Roman"/>
          <w:color w:val="111111"/>
          <w:spacing w:val="-6"/>
          <w:sz w:val="24"/>
          <w:szCs w:val="24"/>
          <w:lang w:val="uk-UA"/>
        </w:rPr>
        <w:t xml:space="preserve"> </w:t>
      </w:r>
      <w:r w:rsidRPr="00BE3048">
        <w:rPr>
          <w:rFonts w:ascii="Times New Roman" w:eastAsia="Times New Roman" w:hAnsi="Times New Roman" w:cs="Times New Roman"/>
          <w:color w:val="111111"/>
          <w:sz w:val="24"/>
          <w:szCs w:val="24"/>
          <w:lang w:val="uk-UA"/>
        </w:rPr>
        <w:t>корупції» та Статуту закладу.</w:t>
      </w:r>
    </w:p>
    <w:p w:rsidR="00BE3048" w:rsidRPr="00BE3048" w:rsidRDefault="00BE3048" w:rsidP="00BE3048">
      <w:pPr>
        <w:widowControl w:val="0"/>
        <w:numPr>
          <w:ilvl w:val="1"/>
          <w:numId w:val="2"/>
        </w:numPr>
        <w:tabs>
          <w:tab w:val="left" w:pos="1343"/>
        </w:tabs>
        <w:autoSpaceDE w:val="0"/>
        <w:autoSpaceDN w:val="0"/>
        <w:spacing w:after="0" w:line="240" w:lineRule="auto"/>
        <w:ind w:right="140" w:firstLine="708"/>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sz w:val="24"/>
          <w:szCs w:val="24"/>
          <w:lang w:val="uk-UA"/>
        </w:rPr>
        <w:t>Академічна доброчесність - сукупність цінностей, принципів і заснованих на них правил, якими мають керуватися суб’єкти академічної діяльності під час провадження такої діяльності.</w:t>
      </w:r>
    </w:p>
    <w:p w:rsidR="00BE3048" w:rsidRPr="00BE3048" w:rsidRDefault="00BE3048" w:rsidP="00BE3048">
      <w:pPr>
        <w:widowControl w:val="0"/>
        <w:numPr>
          <w:ilvl w:val="1"/>
          <w:numId w:val="2"/>
        </w:numPr>
        <w:tabs>
          <w:tab w:val="left" w:pos="1373"/>
        </w:tabs>
        <w:autoSpaceDE w:val="0"/>
        <w:autoSpaceDN w:val="0"/>
        <w:spacing w:after="0" w:line="240" w:lineRule="auto"/>
        <w:ind w:right="140" w:firstLine="708"/>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color w:val="111111"/>
          <w:sz w:val="24"/>
          <w:szCs w:val="24"/>
          <w:lang w:val="uk-UA"/>
        </w:rPr>
        <w:t xml:space="preserve">Метою цього Положення є впровадження високих стандартів академічної культури, забезпечення довіри до результатів моніторингу розвитку дітей, </w:t>
      </w:r>
      <w:proofErr w:type="spellStart"/>
      <w:r w:rsidRPr="00BE3048">
        <w:rPr>
          <w:rFonts w:ascii="Times New Roman" w:eastAsia="Times New Roman" w:hAnsi="Times New Roman" w:cs="Times New Roman"/>
          <w:color w:val="111111"/>
          <w:sz w:val="24"/>
          <w:szCs w:val="24"/>
          <w:lang w:val="uk-UA"/>
        </w:rPr>
        <w:t>професійно</w:t>
      </w:r>
      <w:proofErr w:type="spellEnd"/>
      <w:r w:rsidRPr="00BE3048">
        <w:rPr>
          <w:rFonts w:ascii="Times New Roman" w:eastAsia="Times New Roman" w:hAnsi="Times New Roman" w:cs="Times New Roman"/>
          <w:color w:val="111111"/>
          <w:sz w:val="24"/>
          <w:szCs w:val="24"/>
          <w:lang w:val="uk-UA"/>
        </w:rPr>
        <w:t>-педагогічної, методичної та інноваційної діяльності педагогів, а також регулювання цифрової гігієни та етики використання інструментів штучного інтелекту (ШІ) в освітньому процесі.</w:t>
      </w:r>
    </w:p>
    <w:p w:rsidR="00BE3048" w:rsidRPr="00BE3048" w:rsidRDefault="00BE3048" w:rsidP="00BE3048">
      <w:pPr>
        <w:widowControl w:val="0"/>
        <w:numPr>
          <w:ilvl w:val="1"/>
          <w:numId w:val="2"/>
        </w:numPr>
        <w:tabs>
          <w:tab w:val="left" w:pos="1373"/>
        </w:tabs>
        <w:autoSpaceDE w:val="0"/>
        <w:autoSpaceDN w:val="0"/>
        <w:spacing w:after="0" w:line="240" w:lineRule="auto"/>
        <w:ind w:right="141" w:firstLine="708"/>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color w:val="111111"/>
          <w:sz w:val="24"/>
          <w:szCs w:val="24"/>
          <w:lang w:val="uk-UA"/>
        </w:rPr>
        <w:t>Дія цього Положення поширюється на всіх учасників освітнього процесу закладу: адміністрацію (директора, вихователя-методиста), педагогічних працівників (вихователів, музичних керівників, інструкторів з фізкультури, керівників гуртків, вчителя-логопеда, практичного психолога), технічний персонал, а також батьків вихованців або осіб, які їх замінюють.</w:t>
      </w:r>
    </w:p>
    <w:p w:rsidR="00BE3048" w:rsidRPr="00BE3048" w:rsidRDefault="00BE3048" w:rsidP="00BE3048">
      <w:pPr>
        <w:widowControl w:val="0"/>
        <w:numPr>
          <w:ilvl w:val="1"/>
          <w:numId w:val="2"/>
        </w:numPr>
        <w:tabs>
          <w:tab w:val="left" w:pos="1373"/>
        </w:tabs>
        <w:autoSpaceDE w:val="0"/>
        <w:autoSpaceDN w:val="0"/>
        <w:spacing w:after="0" w:line="240" w:lineRule="auto"/>
        <w:ind w:right="141" w:firstLine="708"/>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sz w:val="24"/>
          <w:szCs w:val="24"/>
          <w:lang w:val="uk-UA"/>
        </w:rPr>
        <w:t xml:space="preserve">Для педагогічних працівників ХЗДО№32 академічна доброчесність є основою професійної етики, що означає чесність, відповідальність та прозорість у кожній професійній дії, методичному матеріалі чи звіті. Вона проявляється у таких повсякденних практичних аспектах діяльності: </w:t>
      </w:r>
    </w:p>
    <w:p w:rsidR="00BE3048" w:rsidRPr="00BE3048" w:rsidRDefault="00BE3048" w:rsidP="00BE3048">
      <w:pPr>
        <w:widowControl w:val="0"/>
        <w:numPr>
          <w:ilvl w:val="0"/>
          <w:numId w:val="3"/>
        </w:numPr>
        <w:tabs>
          <w:tab w:val="left" w:pos="1560"/>
        </w:tabs>
        <w:autoSpaceDE w:val="0"/>
        <w:autoSpaceDN w:val="0"/>
        <w:spacing w:after="0" w:line="240" w:lineRule="auto"/>
        <w:ind w:firstLine="1134"/>
        <w:jc w:val="both"/>
        <w:rPr>
          <w:rFonts w:ascii="Times New Roman" w:eastAsia="Times New Roman" w:hAnsi="Times New Roman" w:cs="Times New Roman"/>
          <w:sz w:val="24"/>
          <w:szCs w:val="24"/>
          <w:lang w:val="uk-UA" w:eastAsia="uk-UA"/>
        </w:rPr>
      </w:pPr>
      <w:r w:rsidRPr="00BE3048">
        <w:rPr>
          <w:rFonts w:ascii="Times New Roman" w:eastAsia="Times New Roman" w:hAnsi="Times New Roman" w:cs="Times New Roman"/>
          <w:i/>
          <w:iCs/>
          <w:sz w:val="24"/>
          <w:szCs w:val="24"/>
          <w:lang w:val="uk-UA" w:eastAsia="uk-UA"/>
        </w:rPr>
        <w:t>Авторська чесність:</w:t>
      </w:r>
      <w:r w:rsidRPr="00BE3048">
        <w:rPr>
          <w:rFonts w:ascii="Times New Roman" w:eastAsia="Times New Roman" w:hAnsi="Times New Roman" w:cs="Times New Roman"/>
          <w:sz w:val="24"/>
          <w:szCs w:val="24"/>
          <w:lang w:val="uk-UA" w:eastAsia="uk-UA"/>
        </w:rPr>
        <w:t xml:space="preserve"> використання в освітній діяльності (проведенні занять, веденні персонального чи інституційного блогу, виступах на засіданнях педагогічної ради) чужих конспектів, сценаріїв, ілюстрацій чи </w:t>
      </w:r>
      <w:proofErr w:type="spellStart"/>
      <w:r w:rsidRPr="00BE3048">
        <w:rPr>
          <w:rFonts w:ascii="Times New Roman" w:eastAsia="Times New Roman" w:hAnsi="Times New Roman" w:cs="Times New Roman"/>
          <w:sz w:val="24"/>
          <w:szCs w:val="24"/>
          <w:lang w:val="uk-UA" w:eastAsia="uk-UA"/>
        </w:rPr>
        <w:t>медіафайлів</w:t>
      </w:r>
      <w:proofErr w:type="spellEnd"/>
      <w:r w:rsidRPr="00BE3048">
        <w:rPr>
          <w:rFonts w:ascii="Times New Roman" w:eastAsia="Times New Roman" w:hAnsi="Times New Roman" w:cs="Times New Roman"/>
          <w:sz w:val="24"/>
          <w:szCs w:val="24"/>
          <w:lang w:val="uk-UA" w:eastAsia="uk-UA"/>
        </w:rPr>
        <w:t xml:space="preserve"> виключно за </w:t>
      </w:r>
      <w:r w:rsidRPr="00BE3048">
        <w:rPr>
          <w:rFonts w:ascii="Times New Roman" w:eastAsia="Times New Roman" w:hAnsi="Times New Roman" w:cs="Times New Roman"/>
          <w:sz w:val="24"/>
          <w:szCs w:val="24"/>
          <w:lang w:val="uk-UA" w:eastAsia="uk-UA"/>
        </w:rPr>
        <w:lastRenderedPageBreak/>
        <w:t xml:space="preserve">умови зазначення автора або першоджерела. У разі використання інструментів штучного інтелекту (зокрема, генеративних текстових моделей) для підготовки планів чи консультацій, педагог відкрито зазначає цей факт і не видає згенерований контент за власний унікальний авторський досвід; </w:t>
      </w:r>
    </w:p>
    <w:p w:rsidR="00BE3048" w:rsidRPr="00BE3048" w:rsidRDefault="00BE3048" w:rsidP="00BE3048">
      <w:pPr>
        <w:widowControl w:val="0"/>
        <w:numPr>
          <w:ilvl w:val="0"/>
          <w:numId w:val="3"/>
        </w:numPr>
        <w:tabs>
          <w:tab w:val="left" w:pos="1560"/>
        </w:tabs>
        <w:autoSpaceDE w:val="0"/>
        <w:autoSpaceDN w:val="0"/>
        <w:spacing w:after="0" w:line="240" w:lineRule="auto"/>
        <w:ind w:firstLine="1134"/>
        <w:jc w:val="both"/>
        <w:rPr>
          <w:rFonts w:ascii="Times New Roman" w:eastAsia="Times New Roman" w:hAnsi="Times New Roman" w:cs="Times New Roman"/>
          <w:sz w:val="24"/>
          <w:szCs w:val="24"/>
          <w:lang w:val="uk-UA" w:eastAsia="uk-UA"/>
        </w:rPr>
      </w:pPr>
      <w:r w:rsidRPr="00BE3048">
        <w:rPr>
          <w:rFonts w:ascii="Times New Roman" w:eastAsia="Times New Roman" w:hAnsi="Times New Roman" w:cs="Times New Roman"/>
          <w:i/>
          <w:iCs/>
          <w:sz w:val="24"/>
          <w:szCs w:val="24"/>
          <w:lang w:val="uk-UA" w:eastAsia="uk-UA"/>
        </w:rPr>
        <w:t>Правдивість у документації:</w:t>
      </w:r>
      <w:r w:rsidRPr="00BE3048">
        <w:rPr>
          <w:rFonts w:ascii="Times New Roman" w:eastAsia="Times New Roman" w:hAnsi="Times New Roman" w:cs="Times New Roman"/>
          <w:sz w:val="24"/>
          <w:szCs w:val="24"/>
          <w:lang w:val="uk-UA" w:eastAsia="uk-UA"/>
        </w:rPr>
        <w:t xml:space="preserve"> відображення в обов'язковій діловій документації (планах, журналах, звітах, картках розвитку дитини) виключно реальних, об'єктивних та фактичних результатів педагогічного моніторингу. Недопустимим є умисне завищення або заниження показників розвитку вихованців з метою штучного формування позитивного чи негативного іміджу групи чи закладу загалом; </w:t>
      </w:r>
    </w:p>
    <w:p w:rsidR="00BE3048" w:rsidRPr="00BE3048" w:rsidRDefault="00BE3048" w:rsidP="00BE3048">
      <w:pPr>
        <w:widowControl w:val="0"/>
        <w:numPr>
          <w:ilvl w:val="0"/>
          <w:numId w:val="3"/>
        </w:numPr>
        <w:tabs>
          <w:tab w:val="left" w:pos="1560"/>
        </w:tabs>
        <w:autoSpaceDE w:val="0"/>
        <w:autoSpaceDN w:val="0"/>
        <w:spacing w:after="0" w:line="240" w:lineRule="auto"/>
        <w:ind w:firstLine="1134"/>
        <w:jc w:val="both"/>
        <w:rPr>
          <w:rFonts w:ascii="Times New Roman" w:eastAsia="Times New Roman" w:hAnsi="Times New Roman" w:cs="Times New Roman"/>
          <w:sz w:val="24"/>
          <w:szCs w:val="24"/>
          <w:lang w:val="uk-UA" w:eastAsia="uk-UA"/>
        </w:rPr>
      </w:pPr>
      <w:r w:rsidRPr="00BE3048">
        <w:rPr>
          <w:rFonts w:ascii="Times New Roman" w:eastAsia="Times New Roman" w:hAnsi="Times New Roman" w:cs="Times New Roman"/>
          <w:i/>
          <w:iCs/>
          <w:sz w:val="24"/>
          <w:szCs w:val="24"/>
          <w:lang w:val="uk-UA" w:eastAsia="uk-UA"/>
        </w:rPr>
        <w:t>Професійна неупередженість та запобігання конфлікту інтересів:</w:t>
      </w:r>
      <w:r w:rsidRPr="00BE3048">
        <w:rPr>
          <w:rFonts w:ascii="Times New Roman" w:eastAsia="Times New Roman" w:hAnsi="Times New Roman" w:cs="Times New Roman"/>
          <w:sz w:val="24"/>
          <w:szCs w:val="24"/>
          <w:lang w:val="uk-UA" w:eastAsia="uk-UA"/>
        </w:rPr>
        <w:t xml:space="preserve"> забезпечення рівного, об'єктивного та гуманного ставлення до всіх вихованців та їхніх батьків, незалежно від їхнього соціального статусу, матеріальних внесків чи особистих симпатій. Категоричне неприйняття будь-яких проявів неправомірної вигоди, хабарництва чи надання прихованих послуг задля отримання переваг в освітньому процесі; </w:t>
      </w:r>
    </w:p>
    <w:p w:rsidR="00BE3048" w:rsidRPr="00BE3048" w:rsidRDefault="00BE3048" w:rsidP="00BE3048">
      <w:pPr>
        <w:widowControl w:val="0"/>
        <w:numPr>
          <w:ilvl w:val="0"/>
          <w:numId w:val="3"/>
        </w:numPr>
        <w:tabs>
          <w:tab w:val="left" w:pos="1560"/>
        </w:tabs>
        <w:autoSpaceDE w:val="0"/>
        <w:autoSpaceDN w:val="0"/>
        <w:spacing w:after="0" w:line="240" w:lineRule="auto"/>
        <w:ind w:firstLine="1134"/>
        <w:jc w:val="both"/>
        <w:rPr>
          <w:rFonts w:ascii="Times New Roman" w:eastAsia="Times New Roman" w:hAnsi="Times New Roman" w:cs="Times New Roman"/>
          <w:sz w:val="24"/>
          <w:szCs w:val="24"/>
          <w:lang w:val="uk-UA" w:eastAsia="uk-UA"/>
        </w:rPr>
      </w:pPr>
      <w:r w:rsidRPr="00BE3048">
        <w:rPr>
          <w:rFonts w:ascii="Times New Roman" w:eastAsia="Times New Roman" w:hAnsi="Times New Roman" w:cs="Times New Roman"/>
          <w:i/>
          <w:iCs/>
          <w:sz w:val="24"/>
          <w:szCs w:val="24"/>
          <w:lang w:val="uk-UA" w:eastAsia="uk-UA"/>
        </w:rPr>
        <w:t>Повага до праці колег:</w:t>
      </w:r>
      <w:r w:rsidRPr="00BE3048">
        <w:rPr>
          <w:rFonts w:ascii="Times New Roman" w:eastAsia="Times New Roman" w:hAnsi="Times New Roman" w:cs="Times New Roman"/>
          <w:sz w:val="24"/>
          <w:szCs w:val="24"/>
          <w:lang w:val="uk-UA" w:eastAsia="uk-UA"/>
        </w:rPr>
        <w:t xml:space="preserve"> обов'язкове посилання на досвід та методичні знахідки колег свого ж закладу під час </w:t>
      </w:r>
      <w:proofErr w:type="spellStart"/>
      <w:r w:rsidRPr="00BE3048">
        <w:rPr>
          <w:rFonts w:ascii="Times New Roman" w:eastAsia="Times New Roman" w:hAnsi="Times New Roman" w:cs="Times New Roman"/>
          <w:sz w:val="24"/>
          <w:szCs w:val="24"/>
          <w:lang w:val="uk-UA" w:eastAsia="uk-UA"/>
        </w:rPr>
        <w:t>взаємовідвідувань</w:t>
      </w:r>
      <w:proofErr w:type="spellEnd"/>
      <w:r w:rsidRPr="00BE3048">
        <w:rPr>
          <w:rFonts w:ascii="Times New Roman" w:eastAsia="Times New Roman" w:hAnsi="Times New Roman" w:cs="Times New Roman"/>
          <w:sz w:val="24"/>
          <w:szCs w:val="24"/>
          <w:lang w:val="uk-UA" w:eastAsia="uk-UA"/>
        </w:rPr>
        <w:t xml:space="preserve"> занять, наставництво та всебічна підтримка педагогів-початківців, а також недопущення проявів академічного саботування (створення штучних перешкод під час проходження атестації, приховування або навмисне псування методичних матеріалів)</w:t>
      </w:r>
    </w:p>
    <w:p w:rsidR="00BE3048" w:rsidRPr="00BE3048" w:rsidRDefault="00BE3048" w:rsidP="00BE3048">
      <w:pPr>
        <w:tabs>
          <w:tab w:val="left" w:pos="1560"/>
        </w:tabs>
        <w:spacing w:after="0" w:line="240" w:lineRule="auto"/>
        <w:ind w:left="142" w:firstLine="709"/>
        <w:jc w:val="both"/>
        <w:rPr>
          <w:rFonts w:ascii="Times New Roman" w:eastAsia="Times New Roman" w:hAnsi="Times New Roman" w:cs="Times New Roman"/>
          <w:sz w:val="24"/>
          <w:szCs w:val="24"/>
          <w:lang w:val="uk-UA" w:eastAsia="uk-UA"/>
        </w:rPr>
      </w:pPr>
      <w:r w:rsidRPr="00BE3048">
        <w:rPr>
          <w:rFonts w:ascii="Times New Roman" w:eastAsia="Times New Roman" w:hAnsi="Times New Roman" w:cs="Times New Roman"/>
          <w:sz w:val="24"/>
          <w:szCs w:val="24"/>
          <w:lang w:val="uk-UA" w:eastAsia="uk-UA"/>
        </w:rPr>
        <w:t>1.6. Для батьків вихованців ХЗДО№ 32 академічна доброчесність є основою партнерської взаємодії із закладом, що базується на чесності, взаємоповазі, відповідальності та усвідомленому вихованні майбутнього покоління. Вона  виявляється у таких повсякденних діях та життєвих принципах:</w:t>
      </w:r>
      <w:r w:rsidRPr="00BE3048">
        <w:rPr>
          <w:rFonts w:ascii="Times New Roman" w:eastAsia="Times New Roman" w:hAnsi="Times New Roman" w:cs="Times New Roman"/>
          <w:sz w:val="24"/>
          <w:szCs w:val="24"/>
          <w:lang w:val="uk-UA" w:eastAsia="uk-UA"/>
        </w:rPr>
        <w:tab/>
        <w:t xml:space="preserve"> </w:t>
      </w:r>
    </w:p>
    <w:p w:rsidR="00BE3048" w:rsidRPr="00BE3048" w:rsidRDefault="00BE3048" w:rsidP="00BE3048">
      <w:pPr>
        <w:widowControl w:val="0"/>
        <w:numPr>
          <w:ilvl w:val="0"/>
          <w:numId w:val="4"/>
        </w:numPr>
        <w:tabs>
          <w:tab w:val="left" w:pos="1211"/>
        </w:tabs>
        <w:autoSpaceDE w:val="0"/>
        <w:autoSpaceDN w:val="0"/>
        <w:spacing w:after="0" w:line="240" w:lineRule="auto"/>
        <w:contextualSpacing/>
        <w:jc w:val="both"/>
        <w:rPr>
          <w:rFonts w:ascii="Times New Roman" w:eastAsia="Times New Roman" w:hAnsi="Times New Roman" w:cs="Times New Roman"/>
          <w:sz w:val="24"/>
          <w:szCs w:val="24"/>
          <w:lang w:val="uk-UA" w:eastAsia="uk-UA"/>
        </w:rPr>
      </w:pPr>
      <w:r w:rsidRPr="00BE3048">
        <w:rPr>
          <w:rFonts w:ascii="Times New Roman" w:eastAsia="Times New Roman" w:hAnsi="Times New Roman" w:cs="Times New Roman"/>
          <w:i/>
          <w:iCs/>
          <w:sz w:val="24"/>
          <w:szCs w:val="24"/>
          <w:lang w:val="uk-UA" w:eastAsia="uk-UA"/>
        </w:rPr>
        <w:t>Особистий приклад чесності для дитини</w:t>
      </w:r>
      <w:r w:rsidRPr="00BE3048">
        <w:rPr>
          <w:rFonts w:ascii="Times New Roman" w:eastAsia="Times New Roman" w:hAnsi="Times New Roman" w:cs="Times New Roman"/>
          <w:sz w:val="24"/>
          <w:szCs w:val="24"/>
          <w:lang w:val="uk-UA" w:eastAsia="uk-UA"/>
        </w:rPr>
        <w:t>: розуміння того, що базові моральні цінності закладаються в родині. Батьки виховують у дитини повагу до чужої праці та правил гри не через повчання, а демонструючи власну правдивість, справедливість і повагу до інших людей у щоденному житті;</w:t>
      </w:r>
    </w:p>
    <w:p w:rsidR="00BE3048" w:rsidRPr="00BE3048" w:rsidRDefault="00BE3048" w:rsidP="00BE3048">
      <w:pPr>
        <w:widowControl w:val="0"/>
        <w:numPr>
          <w:ilvl w:val="0"/>
          <w:numId w:val="4"/>
        </w:numPr>
        <w:tabs>
          <w:tab w:val="left" w:pos="1211"/>
        </w:tabs>
        <w:autoSpaceDE w:val="0"/>
        <w:autoSpaceDN w:val="0"/>
        <w:spacing w:after="0" w:line="240" w:lineRule="auto"/>
        <w:contextualSpacing/>
        <w:jc w:val="both"/>
        <w:rPr>
          <w:rFonts w:ascii="Times New Roman" w:eastAsia="Times New Roman" w:hAnsi="Times New Roman" w:cs="Times New Roman"/>
          <w:sz w:val="24"/>
          <w:szCs w:val="24"/>
          <w:lang w:val="uk-UA" w:eastAsia="uk-UA"/>
        </w:rPr>
      </w:pPr>
      <w:r w:rsidRPr="00BE3048">
        <w:rPr>
          <w:rFonts w:ascii="Times New Roman" w:eastAsia="Times New Roman" w:hAnsi="Times New Roman" w:cs="Times New Roman"/>
          <w:i/>
          <w:iCs/>
          <w:sz w:val="24"/>
          <w:szCs w:val="24"/>
          <w:lang w:val="uk-UA" w:eastAsia="uk-UA"/>
        </w:rPr>
        <w:t>Правдивість та відкритість у спілкуванні з педагогами</w:t>
      </w:r>
      <w:r w:rsidRPr="00BE3048">
        <w:rPr>
          <w:rFonts w:ascii="Times New Roman" w:eastAsia="Times New Roman" w:hAnsi="Times New Roman" w:cs="Times New Roman"/>
          <w:sz w:val="24"/>
          <w:szCs w:val="24"/>
          <w:lang w:val="uk-UA" w:eastAsia="uk-UA"/>
        </w:rPr>
        <w:t>: надання адміністрації та вихователям виключно правдивої інформації про стан здоров’я дитини, особливості її розвитку, поведінки чи особливі освітні потреби (інклюзію) задля створення безпечного та комфортного середовища для  дитини;</w:t>
      </w:r>
    </w:p>
    <w:p w:rsidR="00BE3048" w:rsidRPr="00BE3048" w:rsidRDefault="00BE3048" w:rsidP="00BE3048">
      <w:pPr>
        <w:widowControl w:val="0"/>
        <w:numPr>
          <w:ilvl w:val="0"/>
          <w:numId w:val="4"/>
        </w:numPr>
        <w:tabs>
          <w:tab w:val="left" w:pos="1211"/>
        </w:tabs>
        <w:autoSpaceDE w:val="0"/>
        <w:autoSpaceDN w:val="0"/>
        <w:spacing w:after="0" w:line="240" w:lineRule="auto"/>
        <w:contextualSpacing/>
        <w:jc w:val="both"/>
        <w:rPr>
          <w:rFonts w:ascii="Times New Roman" w:eastAsia="Times New Roman" w:hAnsi="Times New Roman" w:cs="Times New Roman"/>
          <w:sz w:val="24"/>
          <w:szCs w:val="24"/>
          <w:lang w:val="uk-UA" w:eastAsia="uk-UA"/>
        </w:rPr>
      </w:pPr>
      <w:r w:rsidRPr="00BE3048">
        <w:rPr>
          <w:rFonts w:ascii="Times New Roman" w:eastAsia="Times New Roman" w:hAnsi="Times New Roman" w:cs="Times New Roman"/>
          <w:i/>
          <w:iCs/>
          <w:sz w:val="24"/>
          <w:szCs w:val="24"/>
          <w:lang w:val="uk-UA" w:eastAsia="uk-UA"/>
        </w:rPr>
        <w:t>Повага до професійної праці колективу</w:t>
      </w:r>
      <w:r w:rsidRPr="00BE3048">
        <w:rPr>
          <w:rFonts w:ascii="Times New Roman" w:eastAsia="Times New Roman" w:hAnsi="Times New Roman" w:cs="Times New Roman"/>
          <w:sz w:val="24"/>
          <w:szCs w:val="24"/>
          <w:lang w:val="uk-UA" w:eastAsia="uk-UA"/>
        </w:rPr>
        <w:t>: об'єктивне ставлення до результатів моніторингу розвитку своєї дитини. Батьки не вимагають від вихователів штучного «завищення оцінок» чи прикрашення результатів досягнень дитини «для красивої картинки», а натомість співпрацюють із педагогами для її реальної підтримки;</w:t>
      </w:r>
    </w:p>
    <w:p w:rsidR="00BE3048" w:rsidRPr="00BE3048" w:rsidRDefault="00BE3048" w:rsidP="00BE3048">
      <w:pPr>
        <w:widowControl w:val="0"/>
        <w:numPr>
          <w:ilvl w:val="0"/>
          <w:numId w:val="4"/>
        </w:numPr>
        <w:tabs>
          <w:tab w:val="left" w:pos="1211"/>
        </w:tabs>
        <w:autoSpaceDE w:val="0"/>
        <w:autoSpaceDN w:val="0"/>
        <w:spacing w:after="0" w:line="240" w:lineRule="auto"/>
        <w:contextualSpacing/>
        <w:jc w:val="both"/>
        <w:rPr>
          <w:rFonts w:ascii="Times New Roman" w:eastAsia="Times New Roman" w:hAnsi="Times New Roman" w:cs="Times New Roman"/>
          <w:sz w:val="24"/>
          <w:szCs w:val="24"/>
          <w:lang w:val="uk-UA" w:eastAsia="uk-UA"/>
        </w:rPr>
      </w:pPr>
      <w:r w:rsidRPr="00BE3048">
        <w:rPr>
          <w:rFonts w:ascii="Times New Roman" w:eastAsia="Times New Roman" w:hAnsi="Times New Roman" w:cs="Times New Roman"/>
          <w:i/>
          <w:iCs/>
          <w:sz w:val="24"/>
          <w:szCs w:val="24"/>
          <w:lang w:val="uk-UA" w:eastAsia="uk-UA"/>
        </w:rPr>
        <w:t>Чесність при підготовці до спільних заходів:</w:t>
      </w:r>
      <w:r w:rsidRPr="00BE3048">
        <w:rPr>
          <w:rFonts w:ascii="Times New Roman" w:eastAsia="Times New Roman" w:hAnsi="Times New Roman" w:cs="Times New Roman"/>
          <w:sz w:val="24"/>
          <w:szCs w:val="24"/>
          <w:lang w:val="uk-UA" w:eastAsia="uk-UA"/>
        </w:rPr>
        <w:t xml:space="preserve"> підтримка дитини під час створення творчих робіт (виставок, поробок, малюнків) чи підготовки до свят без перебирання всієї роботи на себе. Батьки не виконують завдання замість дитини з метою виграти конкурс, а допомагають їй проявити власну творчість та вчать цінувати свій і чужий результат;</w:t>
      </w:r>
    </w:p>
    <w:p w:rsidR="00BE3048" w:rsidRPr="00BE3048" w:rsidRDefault="00BE3048" w:rsidP="00BE3048">
      <w:pPr>
        <w:widowControl w:val="0"/>
        <w:numPr>
          <w:ilvl w:val="0"/>
          <w:numId w:val="4"/>
        </w:numPr>
        <w:tabs>
          <w:tab w:val="left" w:pos="1211"/>
        </w:tabs>
        <w:autoSpaceDE w:val="0"/>
        <w:autoSpaceDN w:val="0"/>
        <w:spacing w:after="0" w:line="240" w:lineRule="auto"/>
        <w:contextualSpacing/>
        <w:jc w:val="both"/>
        <w:rPr>
          <w:rFonts w:ascii="Times New Roman" w:eastAsia="Times New Roman" w:hAnsi="Times New Roman" w:cs="Times New Roman"/>
          <w:sz w:val="24"/>
          <w:szCs w:val="24"/>
          <w:lang w:val="uk-UA" w:eastAsia="uk-UA"/>
        </w:rPr>
      </w:pPr>
      <w:r w:rsidRPr="00BE3048">
        <w:rPr>
          <w:rFonts w:ascii="Times New Roman" w:eastAsia="Times New Roman" w:hAnsi="Times New Roman" w:cs="Times New Roman"/>
          <w:i/>
          <w:iCs/>
          <w:sz w:val="24"/>
          <w:szCs w:val="24"/>
          <w:lang w:val="uk-UA" w:eastAsia="uk-UA"/>
        </w:rPr>
        <w:t>Категоричне неприйняття корупції та упередженості</w:t>
      </w:r>
      <w:r w:rsidRPr="00BE3048">
        <w:rPr>
          <w:rFonts w:ascii="Times New Roman" w:eastAsia="Times New Roman" w:hAnsi="Times New Roman" w:cs="Times New Roman"/>
          <w:sz w:val="24"/>
          <w:szCs w:val="24"/>
          <w:lang w:val="uk-UA" w:eastAsia="uk-UA"/>
        </w:rPr>
        <w:t>: недопущення будь-яких спроб матеріального чи нематеріального тиску на педагогічний колектив (зокрема, через «особливі» подарунки чи послуги) з метою здобуття привілеїв чи особливого ставлення до своєї дитини на шкоду іншим вихованцям.</w:t>
      </w:r>
    </w:p>
    <w:p w:rsidR="00BE3048" w:rsidRPr="00BE3048" w:rsidRDefault="00BE3048" w:rsidP="00BE3048">
      <w:pPr>
        <w:tabs>
          <w:tab w:val="left" w:pos="1560"/>
        </w:tabs>
        <w:spacing w:after="0" w:line="240" w:lineRule="auto"/>
        <w:ind w:left="1276"/>
        <w:jc w:val="both"/>
        <w:rPr>
          <w:rFonts w:ascii="Times New Roman" w:eastAsia="Times New Roman" w:hAnsi="Times New Roman" w:cs="Times New Roman"/>
          <w:sz w:val="24"/>
          <w:szCs w:val="24"/>
          <w:lang w:val="uk-UA" w:eastAsia="uk-UA"/>
        </w:rPr>
      </w:pPr>
    </w:p>
    <w:p w:rsidR="00BE3048" w:rsidRPr="00BE3048" w:rsidRDefault="00BE3048" w:rsidP="00BE3048">
      <w:pPr>
        <w:widowControl w:val="0"/>
        <w:autoSpaceDE w:val="0"/>
        <w:autoSpaceDN w:val="0"/>
        <w:spacing w:after="0" w:line="240" w:lineRule="auto"/>
        <w:jc w:val="center"/>
        <w:outlineLvl w:val="1"/>
        <w:rPr>
          <w:rFonts w:ascii="Times New Roman" w:eastAsia="Times New Roman" w:hAnsi="Times New Roman" w:cs="Times New Roman"/>
          <w:b/>
          <w:bCs/>
          <w:color w:val="111111"/>
          <w:spacing w:val="-11"/>
          <w:sz w:val="24"/>
          <w:szCs w:val="24"/>
          <w:lang w:val="uk-UA"/>
        </w:rPr>
      </w:pPr>
      <w:bookmarkStart w:id="3" w:name="ІІ._Фундаментальні_принципи_академічної_"/>
      <w:bookmarkEnd w:id="3"/>
      <w:r w:rsidRPr="00BE3048">
        <w:rPr>
          <w:rFonts w:ascii="Times New Roman" w:eastAsia="Times New Roman" w:hAnsi="Times New Roman" w:cs="Times New Roman"/>
          <w:b/>
          <w:bCs/>
          <w:color w:val="111111"/>
          <w:sz w:val="24"/>
          <w:szCs w:val="24"/>
          <w:lang w:val="uk-UA"/>
        </w:rPr>
        <w:t>ІІ.</w:t>
      </w:r>
      <w:r w:rsidRPr="00BE3048">
        <w:rPr>
          <w:rFonts w:ascii="Times New Roman" w:eastAsia="Times New Roman" w:hAnsi="Times New Roman" w:cs="Times New Roman"/>
          <w:b/>
          <w:bCs/>
          <w:color w:val="111111"/>
          <w:spacing w:val="-14"/>
          <w:sz w:val="24"/>
          <w:szCs w:val="24"/>
          <w:lang w:val="uk-UA"/>
        </w:rPr>
        <w:t xml:space="preserve"> </w:t>
      </w:r>
      <w:r w:rsidRPr="00BE3048">
        <w:rPr>
          <w:rFonts w:ascii="Times New Roman" w:eastAsia="Times New Roman" w:hAnsi="Times New Roman" w:cs="Times New Roman"/>
          <w:b/>
          <w:bCs/>
          <w:color w:val="111111"/>
          <w:sz w:val="24"/>
          <w:szCs w:val="24"/>
          <w:lang w:val="uk-UA"/>
        </w:rPr>
        <w:t>ФУНДАМЕНТАЛЬНІ</w:t>
      </w:r>
      <w:r w:rsidRPr="00BE3048">
        <w:rPr>
          <w:rFonts w:ascii="Times New Roman" w:eastAsia="Times New Roman" w:hAnsi="Times New Roman" w:cs="Times New Roman"/>
          <w:b/>
          <w:bCs/>
          <w:color w:val="111111"/>
          <w:spacing w:val="-12"/>
          <w:sz w:val="24"/>
          <w:szCs w:val="24"/>
          <w:lang w:val="uk-UA"/>
        </w:rPr>
        <w:t xml:space="preserve"> </w:t>
      </w:r>
      <w:r w:rsidRPr="00BE3048">
        <w:rPr>
          <w:rFonts w:ascii="Times New Roman" w:eastAsia="Times New Roman" w:hAnsi="Times New Roman" w:cs="Times New Roman"/>
          <w:b/>
          <w:bCs/>
          <w:color w:val="111111"/>
          <w:sz w:val="24"/>
          <w:szCs w:val="24"/>
          <w:lang w:val="uk-UA"/>
        </w:rPr>
        <w:t>ПРИНЦИПИ</w:t>
      </w:r>
      <w:r w:rsidRPr="00BE3048">
        <w:rPr>
          <w:rFonts w:ascii="Times New Roman" w:eastAsia="Times New Roman" w:hAnsi="Times New Roman" w:cs="Times New Roman"/>
          <w:b/>
          <w:bCs/>
          <w:color w:val="111111"/>
          <w:spacing w:val="-11"/>
          <w:sz w:val="24"/>
          <w:szCs w:val="24"/>
          <w:lang w:val="uk-UA"/>
        </w:rPr>
        <w:t xml:space="preserve"> </w:t>
      </w:r>
    </w:p>
    <w:p w:rsidR="00BE3048" w:rsidRPr="00BE3048" w:rsidRDefault="00BE3048" w:rsidP="00BE3048">
      <w:pPr>
        <w:widowControl w:val="0"/>
        <w:autoSpaceDE w:val="0"/>
        <w:autoSpaceDN w:val="0"/>
        <w:spacing w:after="0" w:line="240" w:lineRule="auto"/>
        <w:jc w:val="center"/>
        <w:outlineLvl w:val="1"/>
        <w:rPr>
          <w:rFonts w:ascii="Times New Roman" w:eastAsia="Times New Roman" w:hAnsi="Times New Roman" w:cs="Times New Roman"/>
          <w:b/>
          <w:bCs/>
          <w:sz w:val="24"/>
          <w:szCs w:val="24"/>
          <w:lang w:val="uk-UA"/>
        </w:rPr>
      </w:pPr>
      <w:r w:rsidRPr="00BE3048">
        <w:rPr>
          <w:rFonts w:ascii="Times New Roman" w:eastAsia="Times New Roman" w:hAnsi="Times New Roman" w:cs="Times New Roman"/>
          <w:b/>
          <w:bCs/>
          <w:color w:val="111111"/>
          <w:sz w:val="24"/>
          <w:szCs w:val="24"/>
          <w:lang w:val="uk-UA"/>
        </w:rPr>
        <w:t>АКАДЕМІЧНОЇ</w:t>
      </w:r>
      <w:r w:rsidRPr="00BE3048">
        <w:rPr>
          <w:rFonts w:ascii="Times New Roman" w:eastAsia="Times New Roman" w:hAnsi="Times New Roman" w:cs="Times New Roman"/>
          <w:b/>
          <w:bCs/>
          <w:color w:val="111111"/>
          <w:spacing w:val="-12"/>
          <w:sz w:val="24"/>
          <w:szCs w:val="24"/>
          <w:lang w:val="uk-UA"/>
        </w:rPr>
        <w:t xml:space="preserve"> </w:t>
      </w:r>
      <w:r w:rsidRPr="00BE3048">
        <w:rPr>
          <w:rFonts w:ascii="Times New Roman" w:eastAsia="Times New Roman" w:hAnsi="Times New Roman" w:cs="Times New Roman"/>
          <w:b/>
          <w:bCs/>
          <w:color w:val="111111"/>
          <w:spacing w:val="-2"/>
          <w:sz w:val="24"/>
          <w:szCs w:val="24"/>
          <w:lang w:val="uk-UA"/>
        </w:rPr>
        <w:t>ДОБРОЧЕСНОСТІ</w:t>
      </w:r>
    </w:p>
    <w:p w:rsidR="00BE3048" w:rsidRPr="00BE3048" w:rsidRDefault="00BE3048" w:rsidP="00BE3048">
      <w:pPr>
        <w:widowControl w:val="0"/>
        <w:autoSpaceDE w:val="0"/>
        <w:autoSpaceDN w:val="0"/>
        <w:spacing w:after="0" w:line="240" w:lineRule="auto"/>
        <w:ind w:left="142" w:right="140" w:firstLine="708"/>
        <w:jc w:val="both"/>
        <w:rPr>
          <w:rFonts w:ascii="Times New Roman" w:eastAsia="Times New Roman" w:hAnsi="Times New Roman" w:cs="Times New Roman"/>
          <w:color w:val="111111"/>
          <w:sz w:val="24"/>
          <w:szCs w:val="24"/>
          <w:lang w:val="uk-UA"/>
        </w:rPr>
      </w:pPr>
      <w:r w:rsidRPr="00BE3048">
        <w:rPr>
          <w:rFonts w:ascii="Times New Roman" w:eastAsia="Times New Roman" w:hAnsi="Times New Roman" w:cs="Times New Roman"/>
          <w:color w:val="111111"/>
          <w:sz w:val="24"/>
          <w:szCs w:val="24"/>
          <w:lang w:val="uk-UA"/>
        </w:rPr>
        <w:t>2.1. З метою утвердження прозорого та доброчесного освітнього середовища всі учасники керуються такими принципами:</w:t>
      </w:r>
    </w:p>
    <w:p w:rsidR="00BE3048" w:rsidRPr="00BE3048" w:rsidRDefault="00BE3048" w:rsidP="00BE3048">
      <w:pPr>
        <w:widowControl w:val="0"/>
        <w:numPr>
          <w:ilvl w:val="0"/>
          <w:numId w:val="1"/>
        </w:numPr>
        <w:tabs>
          <w:tab w:val="left" w:pos="517"/>
        </w:tabs>
        <w:autoSpaceDE w:val="0"/>
        <w:autoSpaceDN w:val="0"/>
        <w:spacing w:after="0" w:line="240" w:lineRule="auto"/>
        <w:ind w:right="139" w:firstLine="759"/>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b/>
          <w:color w:val="111111"/>
          <w:sz w:val="24"/>
          <w:szCs w:val="24"/>
          <w:lang w:val="uk-UA"/>
        </w:rPr>
        <w:t xml:space="preserve"> </w:t>
      </w:r>
      <w:r w:rsidRPr="00BE3048">
        <w:rPr>
          <w:rFonts w:ascii="Times New Roman" w:eastAsia="Times New Roman" w:hAnsi="Times New Roman" w:cs="Times New Roman"/>
          <w:bCs/>
          <w:i/>
          <w:iCs/>
          <w:color w:val="111111"/>
          <w:sz w:val="24"/>
          <w:szCs w:val="24"/>
          <w:lang w:val="uk-UA"/>
        </w:rPr>
        <w:t xml:space="preserve"> Чесність та академічна правота</w:t>
      </w:r>
      <w:r w:rsidRPr="00BE3048">
        <w:rPr>
          <w:rFonts w:ascii="Times New Roman" w:eastAsia="Times New Roman" w:hAnsi="Times New Roman" w:cs="Times New Roman"/>
          <w:bCs/>
          <w:color w:val="111111"/>
          <w:sz w:val="24"/>
          <w:szCs w:val="24"/>
          <w:lang w:val="uk-UA"/>
        </w:rPr>
        <w:t>:</w:t>
      </w:r>
      <w:r w:rsidRPr="00BE3048">
        <w:rPr>
          <w:rFonts w:ascii="Times New Roman" w:eastAsia="Times New Roman" w:hAnsi="Times New Roman" w:cs="Times New Roman"/>
          <w:b/>
          <w:color w:val="111111"/>
          <w:sz w:val="24"/>
          <w:szCs w:val="24"/>
          <w:lang w:val="uk-UA"/>
        </w:rPr>
        <w:t xml:space="preserve"> </w:t>
      </w:r>
      <w:r w:rsidRPr="00BE3048">
        <w:rPr>
          <w:rFonts w:ascii="Times New Roman" w:eastAsia="Times New Roman" w:hAnsi="Times New Roman" w:cs="Times New Roman"/>
          <w:color w:val="111111"/>
          <w:sz w:val="24"/>
          <w:szCs w:val="24"/>
          <w:lang w:val="uk-UA"/>
        </w:rPr>
        <w:t>відкрите, правдиве та об’єктивне представлення результатів власної методичної</w:t>
      </w:r>
      <w:r w:rsidRPr="00BE3048">
        <w:rPr>
          <w:rFonts w:ascii="Times New Roman" w:eastAsia="Times New Roman" w:hAnsi="Times New Roman" w:cs="Times New Roman"/>
          <w:color w:val="111111"/>
          <w:spacing w:val="-7"/>
          <w:sz w:val="24"/>
          <w:szCs w:val="24"/>
          <w:lang w:val="uk-UA"/>
        </w:rPr>
        <w:t xml:space="preserve"> </w:t>
      </w:r>
      <w:r w:rsidRPr="00BE3048">
        <w:rPr>
          <w:rFonts w:ascii="Times New Roman" w:eastAsia="Times New Roman" w:hAnsi="Times New Roman" w:cs="Times New Roman"/>
          <w:color w:val="111111"/>
          <w:sz w:val="24"/>
          <w:szCs w:val="24"/>
          <w:lang w:val="uk-UA"/>
        </w:rPr>
        <w:t>діяльності,</w:t>
      </w:r>
      <w:r w:rsidRPr="00BE3048">
        <w:rPr>
          <w:rFonts w:ascii="Times New Roman" w:eastAsia="Times New Roman" w:hAnsi="Times New Roman" w:cs="Times New Roman"/>
          <w:color w:val="111111"/>
          <w:spacing w:val="-7"/>
          <w:sz w:val="24"/>
          <w:szCs w:val="24"/>
          <w:lang w:val="uk-UA"/>
        </w:rPr>
        <w:t xml:space="preserve"> </w:t>
      </w:r>
      <w:r w:rsidRPr="00BE3048">
        <w:rPr>
          <w:rFonts w:ascii="Times New Roman" w:eastAsia="Times New Roman" w:hAnsi="Times New Roman" w:cs="Times New Roman"/>
          <w:color w:val="111111"/>
          <w:sz w:val="24"/>
          <w:szCs w:val="24"/>
          <w:lang w:val="uk-UA"/>
        </w:rPr>
        <w:t>автентичності</w:t>
      </w:r>
      <w:r w:rsidRPr="00BE3048">
        <w:rPr>
          <w:rFonts w:ascii="Times New Roman" w:eastAsia="Times New Roman" w:hAnsi="Times New Roman" w:cs="Times New Roman"/>
          <w:color w:val="111111"/>
          <w:spacing w:val="-7"/>
          <w:sz w:val="24"/>
          <w:szCs w:val="24"/>
          <w:lang w:val="uk-UA"/>
        </w:rPr>
        <w:t xml:space="preserve"> </w:t>
      </w:r>
      <w:r w:rsidRPr="00BE3048">
        <w:rPr>
          <w:rFonts w:ascii="Times New Roman" w:eastAsia="Times New Roman" w:hAnsi="Times New Roman" w:cs="Times New Roman"/>
          <w:color w:val="111111"/>
          <w:sz w:val="24"/>
          <w:szCs w:val="24"/>
          <w:lang w:val="uk-UA"/>
        </w:rPr>
        <w:lastRenderedPageBreak/>
        <w:t>педагогічного</w:t>
      </w:r>
      <w:r w:rsidRPr="00BE3048">
        <w:rPr>
          <w:rFonts w:ascii="Times New Roman" w:eastAsia="Times New Roman" w:hAnsi="Times New Roman" w:cs="Times New Roman"/>
          <w:color w:val="111111"/>
          <w:spacing w:val="-7"/>
          <w:sz w:val="24"/>
          <w:szCs w:val="24"/>
          <w:lang w:val="uk-UA"/>
        </w:rPr>
        <w:t xml:space="preserve"> </w:t>
      </w:r>
      <w:r w:rsidRPr="00BE3048">
        <w:rPr>
          <w:rFonts w:ascii="Times New Roman" w:eastAsia="Times New Roman" w:hAnsi="Times New Roman" w:cs="Times New Roman"/>
          <w:color w:val="111111"/>
          <w:sz w:val="24"/>
          <w:szCs w:val="24"/>
          <w:lang w:val="uk-UA"/>
        </w:rPr>
        <w:t>досвіду</w:t>
      </w:r>
      <w:r w:rsidRPr="00BE3048">
        <w:rPr>
          <w:rFonts w:ascii="Times New Roman" w:eastAsia="Times New Roman" w:hAnsi="Times New Roman" w:cs="Times New Roman"/>
          <w:color w:val="111111"/>
          <w:spacing w:val="-7"/>
          <w:sz w:val="24"/>
          <w:szCs w:val="24"/>
          <w:lang w:val="uk-UA"/>
        </w:rPr>
        <w:t xml:space="preserve"> </w:t>
      </w:r>
      <w:r w:rsidRPr="00BE3048">
        <w:rPr>
          <w:rFonts w:ascii="Times New Roman" w:eastAsia="Times New Roman" w:hAnsi="Times New Roman" w:cs="Times New Roman"/>
          <w:color w:val="111111"/>
          <w:sz w:val="24"/>
          <w:szCs w:val="24"/>
          <w:lang w:val="uk-UA"/>
        </w:rPr>
        <w:t>та</w:t>
      </w:r>
      <w:r w:rsidRPr="00BE3048">
        <w:rPr>
          <w:rFonts w:ascii="Times New Roman" w:eastAsia="Times New Roman" w:hAnsi="Times New Roman" w:cs="Times New Roman"/>
          <w:color w:val="111111"/>
          <w:spacing w:val="-7"/>
          <w:sz w:val="24"/>
          <w:szCs w:val="24"/>
          <w:lang w:val="uk-UA"/>
        </w:rPr>
        <w:t xml:space="preserve"> </w:t>
      </w:r>
      <w:r w:rsidRPr="00BE3048">
        <w:rPr>
          <w:rFonts w:ascii="Times New Roman" w:eastAsia="Times New Roman" w:hAnsi="Times New Roman" w:cs="Times New Roman"/>
          <w:color w:val="111111"/>
          <w:sz w:val="24"/>
          <w:szCs w:val="24"/>
          <w:lang w:val="uk-UA"/>
        </w:rPr>
        <w:t>результатів</w:t>
      </w:r>
      <w:r w:rsidRPr="00BE3048">
        <w:rPr>
          <w:rFonts w:ascii="Times New Roman" w:eastAsia="Times New Roman" w:hAnsi="Times New Roman" w:cs="Times New Roman"/>
          <w:color w:val="111111"/>
          <w:spacing w:val="-8"/>
          <w:sz w:val="24"/>
          <w:szCs w:val="24"/>
          <w:lang w:val="uk-UA"/>
        </w:rPr>
        <w:t xml:space="preserve"> </w:t>
      </w:r>
      <w:r w:rsidRPr="00BE3048">
        <w:rPr>
          <w:rFonts w:ascii="Times New Roman" w:eastAsia="Times New Roman" w:hAnsi="Times New Roman" w:cs="Times New Roman"/>
          <w:color w:val="111111"/>
          <w:sz w:val="24"/>
          <w:szCs w:val="24"/>
          <w:lang w:val="uk-UA"/>
        </w:rPr>
        <w:t>моніторингу</w:t>
      </w:r>
      <w:r w:rsidRPr="00BE3048">
        <w:rPr>
          <w:rFonts w:ascii="Times New Roman" w:eastAsia="Times New Roman" w:hAnsi="Times New Roman" w:cs="Times New Roman"/>
          <w:color w:val="111111"/>
          <w:spacing w:val="-7"/>
          <w:sz w:val="24"/>
          <w:szCs w:val="24"/>
          <w:lang w:val="uk-UA"/>
        </w:rPr>
        <w:t xml:space="preserve"> </w:t>
      </w:r>
      <w:r w:rsidRPr="00BE3048">
        <w:rPr>
          <w:rFonts w:ascii="Times New Roman" w:eastAsia="Times New Roman" w:hAnsi="Times New Roman" w:cs="Times New Roman"/>
          <w:color w:val="111111"/>
          <w:sz w:val="24"/>
          <w:szCs w:val="24"/>
          <w:lang w:val="uk-UA"/>
        </w:rPr>
        <w:t>досягнень</w:t>
      </w:r>
      <w:r w:rsidRPr="00BE3048">
        <w:rPr>
          <w:rFonts w:ascii="Times New Roman" w:eastAsia="Times New Roman" w:hAnsi="Times New Roman" w:cs="Times New Roman"/>
          <w:color w:val="111111"/>
          <w:spacing w:val="-8"/>
          <w:sz w:val="24"/>
          <w:szCs w:val="24"/>
          <w:lang w:val="uk-UA"/>
        </w:rPr>
        <w:t xml:space="preserve"> </w:t>
      </w:r>
      <w:r w:rsidRPr="00BE3048">
        <w:rPr>
          <w:rFonts w:ascii="Times New Roman" w:eastAsia="Times New Roman" w:hAnsi="Times New Roman" w:cs="Times New Roman"/>
          <w:color w:val="111111"/>
          <w:sz w:val="24"/>
          <w:szCs w:val="24"/>
          <w:lang w:val="uk-UA"/>
        </w:rPr>
        <w:t>дітей;</w:t>
      </w:r>
    </w:p>
    <w:p w:rsidR="00BE3048" w:rsidRPr="00BE3048" w:rsidRDefault="00BE3048" w:rsidP="00BE3048">
      <w:pPr>
        <w:widowControl w:val="0"/>
        <w:numPr>
          <w:ilvl w:val="0"/>
          <w:numId w:val="1"/>
        </w:numPr>
        <w:tabs>
          <w:tab w:val="left" w:pos="517"/>
        </w:tabs>
        <w:autoSpaceDE w:val="0"/>
        <w:autoSpaceDN w:val="0"/>
        <w:spacing w:after="0" w:line="240" w:lineRule="auto"/>
        <w:ind w:right="140" w:firstLine="759"/>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bCs/>
          <w:i/>
          <w:iCs/>
          <w:color w:val="111111"/>
          <w:sz w:val="24"/>
          <w:szCs w:val="24"/>
          <w:lang w:val="uk-UA"/>
        </w:rPr>
        <w:t>Законність та повага до інтелектуальної власності:</w:t>
      </w:r>
      <w:r w:rsidRPr="00BE3048">
        <w:rPr>
          <w:rFonts w:ascii="Times New Roman" w:eastAsia="Times New Roman" w:hAnsi="Times New Roman" w:cs="Times New Roman"/>
          <w:b/>
          <w:color w:val="111111"/>
          <w:sz w:val="24"/>
          <w:szCs w:val="24"/>
          <w:lang w:val="uk-UA"/>
        </w:rPr>
        <w:t xml:space="preserve"> </w:t>
      </w:r>
      <w:r w:rsidRPr="00BE3048">
        <w:rPr>
          <w:rFonts w:ascii="Times New Roman" w:eastAsia="Times New Roman" w:hAnsi="Times New Roman" w:cs="Times New Roman"/>
          <w:color w:val="111111"/>
          <w:sz w:val="24"/>
          <w:szCs w:val="24"/>
          <w:lang w:val="uk-UA"/>
        </w:rPr>
        <w:t>неухильне дотримання законодавства про авторське право, обов'язкове цитування та посилання на першоджерела у разі запозичення ідей, зображень та текстів;</w:t>
      </w:r>
    </w:p>
    <w:p w:rsidR="00BE3048" w:rsidRPr="00BE3048" w:rsidRDefault="00BE3048" w:rsidP="00BE3048">
      <w:pPr>
        <w:widowControl w:val="0"/>
        <w:numPr>
          <w:ilvl w:val="0"/>
          <w:numId w:val="1"/>
        </w:numPr>
        <w:tabs>
          <w:tab w:val="left" w:pos="517"/>
        </w:tabs>
        <w:autoSpaceDE w:val="0"/>
        <w:autoSpaceDN w:val="0"/>
        <w:spacing w:after="0" w:line="240" w:lineRule="auto"/>
        <w:ind w:right="140" w:firstLine="759"/>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i/>
          <w:iCs/>
          <w:sz w:val="24"/>
          <w:szCs w:val="24"/>
          <w:lang w:val="uk-UA"/>
        </w:rPr>
        <w:t xml:space="preserve">Взаємоповага, </w:t>
      </w:r>
      <w:proofErr w:type="spellStart"/>
      <w:r w:rsidRPr="00BE3048">
        <w:rPr>
          <w:rFonts w:ascii="Times New Roman" w:eastAsia="Times New Roman" w:hAnsi="Times New Roman" w:cs="Times New Roman"/>
          <w:i/>
          <w:iCs/>
          <w:sz w:val="24"/>
          <w:szCs w:val="24"/>
          <w:lang w:val="uk-UA"/>
        </w:rPr>
        <w:t>безбар’єрність</w:t>
      </w:r>
      <w:proofErr w:type="spellEnd"/>
      <w:r w:rsidRPr="00BE3048">
        <w:rPr>
          <w:rFonts w:ascii="Times New Roman" w:eastAsia="Times New Roman" w:hAnsi="Times New Roman" w:cs="Times New Roman"/>
          <w:i/>
          <w:iCs/>
          <w:sz w:val="24"/>
          <w:szCs w:val="24"/>
          <w:lang w:val="uk-UA"/>
        </w:rPr>
        <w:t xml:space="preserve"> та академічна етика:</w:t>
      </w:r>
      <w:r w:rsidRPr="00BE3048">
        <w:rPr>
          <w:rFonts w:ascii="Times New Roman" w:eastAsia="Times New Roman" w:hAnsi="Times New Roman" w:cs="Times New Roman"/>
          <w:sz w:val="24"/>
          <w:szCs w:val="24"/>
          <w:lang w:val="uk-UA"/>
        </w:rPr>
        <w:t xml:space="preserve"> визнання рівності прав, гідності та потенціалу кожного учасника освітнього процесу; підтримка інклюзії та забезпечення доступного освітнього простору; абсолютна нетерпимість до будь-яких проявів дискримінації, </w:t>
      </w:r>
      <w:proofErr w:type="spellStart"/>
      <w:r w:rsidRPr="00BE3048">
        <w:rPr>
          <w:rFonts w:ascii="Times New Roman" w:eastAsia="Times New Roman" w:hAnsi="Times New Roman" w:cs="Times New Roman"/>
          <w:sz w:val="24"/>
          <w:szCs w:val="24"/>
          <w:lang w:val="uk-UA"/>
        </w:rPr>
        <w:t>мобінгу</w:t>
      </w:r>
      <w:proofErr w:type="spellEnd"/>
      <w:r w:rsidRPr="00BE3048">
        <w:rPr>
          <w:rFonts w:ascii="Times New Roman" w:eastAsia="Times New Roman" w:hAnsi="Times New Roman" w:cs="Times New Roman"/>
          <w:sz w:val="24"/>
          <w:szCs w:val="24"/>
          <w:lang w:val="uk-UA"/>
        </w:rPr>
        <w:t xml:space="preserve"> чи упередженого ставлення в колективі, а також неухильне запобігання всім формам насильства та жорстокого поводження з дітьми; повага до результатів академічної діяльності (авторства) іншої людини та непорушність прав інтелектуальної власності;</w:t>
      </w:r>
    </w:p>
    <w:p w:rsidR="00BE3048" w:rsidRPr="00BE3048" w:rsidRDefault="00BE3048" w:rsidP="00BE3048">
      <w:pPr>
        <w:widowControl w:val="0"/>
        <w:numPr>
          <w:ilvl w:val="0"/>
          <w:numId w:val="1"/>
        </w:numPr>
        <w:tabs>
          <w:tab w:val="left" w:pos="517"/>
        </w:tabs>
        <w:autoSpaceDE w:val="0"/>
        <w:autoSpaceDN w:val="0"/>
        <w:spacing w:after="0" w:line="240" w:lineRule="auto"/>
        <w:ind w:right="140" w:firstLine="759"/>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i/>
          <w:iCs/>
          <w:sz w:val="24"/>
          <w:szCs w:val="24"/>
          <w:lang w:val="uk-UA"/>
        </w:rPr>
        <w:t>Професіоналізм, компетентність та цифрова гігієна:</w:t>
      </w:r>
      <w:r w:rsidRPr="00BE3048">
        <w:rPr>
          <w:rFonts w:ascii="Times New Roman" w:eastAsia="Times New Roman" w:hAnsi="Times New Roman" w:cs="Times New Roman"/>
          <w:sz w:val="24"/>
          <w:szCs w:val="24"/>
          <w:lang w:val="uk-UA"/>
        </w:rPr>
        <w:t xml:space="preserve"> постійне підвищення кваліфікації, критичне оцінювання інформаційних джерел, відповідальне та марковане використання ШІ-інструментів для підготовки занять та дидактичних матеріалів;</w:t>
      </w:r>
    </w:p>
    <w:p w:rsidR="00BE3048" w:rsidRPr="00BE3048" w:rsidRDefault="00BE3048" w:rsidP="00BE3048">
      <w:pPr>
        <w:widowControl w:val="0"/>
        <w:numPr>
          <w:ilvl w:val="0"/>
          <w:numId w:val="1"/>
        </w:numPr>
        <w:tabs>
          <w:tab w:val="left" w:pos="517"/>
        </w:tabs>
        <w:autoSpaceDE w:val="0"/>
        <w:autoSpaceDN w:val="0"/>
        <w:spacing w:after="0" w:line="240" w:lineRule="auto"/>
        <w:ind w:right="140" w:firstLine="759"/>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i/>
          <w:iCs/>
          <w:sz w:val="24"/>
          <w:szCs w:val="24"/>
          <w:lang w:val="uk-UA"/>
        </w:rPr>
        <w:t>Відкритість і прозорість:</w:t>
      </w:r>
      <w:r w:rsidRPr="00BE3048">
        <w:rPr>
          <w:rFonts w:ascii="Times New Roman" w:eastAsia="Times New Roman" w:hAnsi="Times New Roman" w:cs="Times New Roman"/>
          <w:sz w:val="24"/>
          <w:szCs w:val="24"/>
          <w:lang w:val="uk-UA"/>
        </w:rPr>
        <w:t xml:space="preserve"> забезпечення публічного доступу до нормативних документів, рішень педагогічної ради та планів роботи закладу через офіційний </w:t>
      </w:r>
      <w:proofErr w:type="spellStart"/>
      <w:r w:rsidRPr="00BE3048">
        <w:rPr>
          <w:rFonts w:ascii="Times New Roman" w:eastAsia="Times New Roman" w:hAnsi="Times New Roman" w:cs="Times New Roman"/>
          <w:sz w:val="24"/>
          <w:szCs w:val="24"/>
          <w:lang w:val="uk-UA"/>
        </w:rPr>
        <w:t>вебсайт</w:t>
      </w:r>
      <w:proofErr w:type="spellEnd"/>
      <w:r w:rsidRPr="00BE3048">
        <w:rPr>
          <w:rFonts w:ascii="Times New Roman" w:eastAsia="Times New Roman" w:hAnsi="Times New Roman" w:cs="Times New Roman"/>
          <w:sz w:val="24"/>
          <w:szCs w:val="24"/>
          <w:lang w:val="uk-UA"/>
        </w:rPr>
        <w:t>; відкритість інформації про правила академічної доброчесності, види порушень академічної доброчесності та відповідальність за них;</w:t>
      </w:r>
    </w:p>
    <w:p w:rsidR="00BE3048" w:rsidRPr="00BE3048" w:rsidRDefault="00BE3048" w:rsidP="00BE3048">
      <w:pPr>
        <w:widowControl w:val="0"/>
        <w:numPr>
          <w:ilvl w:val="0"/>
          <w:numId w:val="1"/>
        </w:numPr>
        <w:tabs>
          <w:tab w:val="left" w:pos="517"/>
        </w:tabs>
        <w:autoSpaceDE w:val="0"/>
        <w:autoSpaceDN w:val="0"/>
        <w:spacing w:after="0" w:line="240" w:lineRule="auto"/>
        <w:ind w:right="140" w:firstLine="759"/>
        <w:jc w:val="both"/>
        <w:rPr>
          <w:rFonts w:ascii="Times New Roman" w:eastAsia="Times New Roman" w:hAnsi="Times New Roman" w:cs="Times New Roman"/>
          <w:i/>
          <w:iCs/>
          <w:sz w:val="24"/>
          <w:szCs w:val="24"/>
          <w:lang w:val="uk-UA"/>
        </w:rPr>
      </w:pPr>
      <w:r w:rsidRPr="00BE3048">
        <w:rPr>
          <w:rFonts w:ascii="Times New Roman" w:eastAsia="Times New Roman" w:hAnsi="Times New Roman" w:cs="Times New Roman"/>
          <w:i/>
          <w:iCs/>
          <w:sz w:val="24"/>
          <w:szCs w:val="24"/>
          <w:lang w:val="uk-UA"/>
        </w:rPr>
        <w:t>Уникнення конфлікту інтересів.</w:t>
      </w:r>
    </w:p>
    <w:p w:rsidR="00BE3048" w:rsidRPr="00BE3048" w:rsidRDefault="00BE3048" w:rsidP="00BE3048">
      <w:pPr>
        <w:widowControl w:val="0"/>
        <w:tabs>
          <w:tab w:val="left" w:pos="517"/>
        </w:tabs>
        <w:autoSpaceDE w:val="0"/>
        <w:autoSpaceDN w:val="0"/>
        <w:spacing w:after="0" w:line="240" w:lineRule="auto"/>
        <w:ind w:left="1176" w:right="140"/>
        <w:jc w:val="both"/>
        <w:rPr>
          <w:rFonts w:ascii="Times New Roman" w:eastAsia="Times New Roman" w:hAnsi="Times New Roman" w:cs="Times New Roman"/>
          <w:sz w:val="24"/>
          <w:szCs w:val="24"/>
          <w:lang w:val="uk-UA"/>
        </w:rPr>
      </w:pPr>
    </w:p>
    <w:p w:rsidR="00BE3048" w:rsidRPr="00BE3048" w:rsidRDefault="00BE3048" w:rsidP="00BE3048">
      <w:pPr>
        <w:widowControl w:val="0"/>
        <w:autoSpaceDE w:val="0"/>
        <w:autoSpaceDN w:val="0"/>
        <w:spacing w:after="0" w:line="240" w:lineRule="auto"/>
        <w:ind w:left="417"/>
        <w:jc w:val="center"/>
        <w:outlineLvl w:val="1"/>
        <w:rPr>
          <w:rFonts w:ascii="Times New Roman" w:eastAsia="Times New Roman" w:hAnsi="Times New Roman" w:cs="Times New Roman"/>
          <w:b/>
          <w:bCs/>
          <w:color w:val="111111"/>
          <w:spacing w:val="-8"/>
          <w:sz w:val="24"/>
          <w:szCs w:val="24"/>
          <w:lang w:val="uk-UA"/>
        </w:rPr>
      </w:pPr>
      <w:r w:rsidRPr="00BE3048">
        <w:rPr>
          <w:rFonts w:ascii="Times New Roman" w:eastAsia="Times New Roman" w:hAnsi="Times New Roman" w:cs="Times New Roman"/>
          <w:b/>
          <w:bCs/>
          <w:color w:val="111111"/>
          <w:sz w:val="24"/>
          <w:szCs w:val="24"/>
          <w:lang w:val="uk-UA"/>
        </w:rPr>
        <w:t>ІІІ.</w:t>
      </w:r>
      <w:r w:rsidRPr="00BE3048">
        <w:rPr>
          <w:rFonts w:ascii="Times New Roman" w:eastAsia="Times New Roman" w:hAnsi="Times New Roman" w:cs="Times New Roman"/>
          <w:b/>
          <w:bCs/>
          <w:color w:val="111111"/>
          <w:spacing w:val="-8"/>
          <w:sz w:val="24"/>
          <w:szCs w:val="24"/>
          <w:lang w:val="uk-UA"/>
        </w:rPr>
        <w:t xml:space="preserve"> </w:t>
      </w:r>
      <w:r w:rsidRPr="00BE3048">
        <w:rPr>
          <w:rFonts w:ascii="Times New Roman" w:eastAsia="Times New Roman" w:hAnsi="Times New Roman" w:cs="Times New Roman"/>
          <w:b/>
          <w:bCs/>
          <w:color w:val="111111"/>
          <w:sz w:val="24"/>
          <w:szCs w:val="24"/>
          <w:lang w:val="uk-UA"/>
        </w:rPr>
        <w:t>ПОНЯТТЯ</w:t>
      </w:r>
      <w:r w:rsidRPr="00BE3048">
        <w:rPr>
          <w:rFonts w:ascii="Times New Roman" w:eastAsia="Times New Roman" w:hAnsi="Times New Roman" w:cs="Times New Roman"/>
          <w:b/>
          <w:bCs/>
          <w:color w:val="111111"/>
          <w:spacing w:val="-8"/>
          <w:sz w:val="24"/>
          <w:szCs w:val="24"/>
          <w:lang w:val="uk-UA"/>
        </w:rPr>
        <w:t xml:space="preserve"> </w:t>
      </w:r>
      <w:r w:rsidRPr="00BE3048">
        <w:rPr>
          <w:rFonts w:ascii="Times New Roman" w:eastAsia="Times New Roman" w:hAnsi="Times New Roman" w:cs="Times New Roman"/>
          <w:b/>
          <w:bCs/>
          <w:color w:val="111111"/>
          <w:sz w:val="24"/>
          <w:szCs w:val="24"/>
          <w:lang w:val="uk-UA"/>
        </w:rPr>
        <w:t>ТА</w:t>
      </w:r>
      <w:r w:rsidRPr="00BE3048">
        <w:rPr>
          <w:rFonts w:ascii="Times New Roman" w:eastAsia="Times New Roman" w:hAnsi="Times New Roman" w:cs="Times New Roman"/>
          <w:b/>
          <w:bCs/>
          <w:color w:val="111111"/>
          <w:spacing w:val="-7"/>
          <w:sz w:val="24"/>
          <w:szCs w:val="24"/>
          <w:lang w:val="uk-UA"/>
        </w:rPr>
        <w:t xml:space="preserve"> </w:t>
      </w:r>
      <w:r w:rsidRPr="00BE3048">
        <w:rPr>
          <w:rFonts w:ascii="Times New Roman" w:eastAsia="Times New Roman" w:hAnsi="Times New Roman" w:cs="Times New Roman"/>
          <w:b/>
          <w:bCs/>
          <w:color w:val="111111"/>
          <w:sz w:val="24"/>
          <w:szCs w:val="24"/>
          <w:lang w:val="uk-UA"/>
        </w:rPr>
        <w:t>ВИДИ</w:t>
      </w:r>
      <w:r w:rsidRPr="00BE3048">
        <w:rPr>
          <w:rFonts w:ascii="Times New Roman" w:eastAsia="Times New Roman" w:hAnsi="Times New Roman" w:cs="Times New Roman"/>
          <w:b/>
          <w:bCs/>
          <w:color w:val="111111"/>
          <w:spacing w:val="-8"/>
          <w:sz w:val="24"/>
          <w:szCs w:val="24"/>
          <w:lang w:val="uk-UA"/>
        </w:rPr>
        <w:t xml:space="preserve"> </w:t>
      </w:r>
      <w:r w:rsidRPr="00BE3048">
        <w:rPr>
          <w:rFonts w:ascii="Times New Roman" w:eastAsia="Times New Roman" w:hAnsi="Times New Roman" w:cs="Times New Roman"/>
          <w:b/>
          <w:bCs/>
          <w:color w:val="111111"/>
          <w:sz w:val="24"/>
          <w:szCs w:val="24"/>
          <w:lang w:val="uk-UA"/>
        </w:rPr>
        <w:t>ПОРУШЕНЬ</w:t>
      </w:r>
    </w:p>
    <w:p w:rsidR="00BE3048" w:rsidRPr="00BE3048" w:rsidRDefault="00BE3048" w:rsidP="00BE3048">
      <w:pPr>
        <w:widowControl w:val="0"/>
        <w:autoSpaceDE w:val="0"/>
        <w:autoSpaceDN w:val="0"/>
        <w:spacing w:after="0" w:line="240" w:lineRule="auto"/>
        <w:ind w:left="417"/>
        <w:jc w:val="center"/>
        <w:outlineLvl w:val="1"/>
        <w:rPr>
          <w:rFonts w:ascii="Times New Roman" w:eastAsia="Times New Roman" w:hAnsi="Times New Roman" w:cs="Times New Roman"/>
          <w:b/>
          <w:bCs/>
          <w:sz w:val="24"/>
          <w:szCs w:val="24"/>
          <w:lang w:val="uk-UA"/>
        </w:rPr>
      </w:pPr>
      <w:r w:rsidRPr="00BE3048">
        <w:rPr>
          <w:rFonts w:ascii="Times New Roman" w:eastAsia="Times New Roman" w:hAnsi="Times New Roman" w:cs="Times New Roman"/>
          <w:b/>
          <w:bCs/>
          <w:color w:val="111111"/>
          <w:sz w:val="24"/>
          <w:szCs w:val="24"/>
          <w:lang w:val="uk-UA"/>
        </w:rPr>
        <w:t>АКАДЕМІЧНОЇ</w:t>
      </w:r>
      <w:r w:rsidRPr="00BE3048">
        <w:rPr>
          <w:rFonts w:ascii="Times New Roman" w:eastAsia="Times New Roman" w:hAnsi="Times New Roman" w:cs="Times New Roman"/>
          <w:b/>
          <w:bCs/>
          <w:color w:val="111111"/>
          <w:spacing w:val="-7"/>
          <w:sz w:val="24"/>
          <w:szCs w:val="24"/>
          <w:lang w:val="uk-UA"/>
        </w:rPr>
        <w:t xml:space="preserve"> </w:t>
      </w:r>
      <w:r w:rsidRPr="00BE3048">
        <w:rPr>
          <w:rFonts w:ascii="Times New Roman" w:eastAsia="Times New Roman" w:hAnsi="Times New Roman" w:cs="Times New Roman"/>
          <w:b/>
          <w:bCs/>
          <w:color w:val="111111"/>
          <w:spacing w:val="-2"/>
          <w:sz w:val="24"/>
          <w:szCs w:val="24"/>
          <w:lang w:val="uk-UA"/>
        </w:rPr>
        <w:t>ДОБРОЧЕСНОСТІ</w:t>
      </w:r>
    </w:p>
    <w:p w:rsidR="00BE3048" w:rsidRPr="00BE3048" w:rsidRDefault="00BE3048" w:rsidP="00BE3048">
      <w:pPr>
        <w:widowControl w:val="0"/>
        <w:tabs>
          <w:tab w:val="left" w:pos="517"/>
        </w:tabs>
        <w:autoSpaceDE w:val="0"/>
        <w:autoSpaceDN w:val="0"/>
        <w:spacing w:after="0" w:line="240" w:lineRule="auto"/>
        <w:ind w:left="417" w:right="140" w:firstLine="434"/>
        <w:jc w:val="both"/>
        <w:rPr>
          <w:rFonts w:ascii="Times New Roman" w:eastAsia="Times New Roman" w:hAnsi="Times New Roman" w:cs="Times New Roman"/>
          <w:sz w:val="24"/>
          <w:szCs w:val="24"/>
          <w:lang w:val="uk-UA"/>
        </w:rPr>
      </w:pPr>
      <w:r w:rsidRPr="00BE3048">
        <w:rPr>
          <w:rFonts w:ascii="Times New Roman" w:eastAsia="Times New Roman" w:hAnsi="Times New Roman" w:cs="Times New Roman"/>
          <w:color w:val="111111"/>
          <w:sz w:val="24"/>
          <w:szCs w:val="24"/>
          <w:lang w:val="uk-UA"/>
        </w:rPr>
        <w:t>3.1. Відповідно до базових вимог законодавства про академічну доброчесність, порушеннями в межах</w:t>
      </w:r>
      <w:r w:rsidRPr="00BE3048">
        <w:rPr>
          <w:rFonts w:ascii="Times New Roman" w:eastAsia="Times New Roman" w:hAnsi="Times New Roman" w:cs="Times New Roman"/>
          <w:color w:val="111111"/>
          <w:spacing w:val="40"/>
          <w:sz w:val="24"/>
          <w:szCs w:val="24"/>
          <w:lang w:val="uk-UA"/>
        </w:rPr>
        <w:t xml:space="preserve"> </w:t>
      </w:r>
      <w:r w:rsidRPr="00BE3048">
        <w:rPr>
          <w:rFonts w:ascii="Times New Roman" w:eastAsia="Times New Roman" w:hAnsi="Times New Roman" w:cs="Times New Roman"/>
          <w:color w:val="111111"/>
          <w:sz w:val="24"/>
          <w:szCs w:val="24"/>
          <w:lang w:val="uk-UA"/>
        </w:rPr>
        <w:t>закладу дошкільної освіти визнаються такі протиправні та неетичні дії:</w:t>
      </w:r>
    </w:p>
    <w:tbl>
      <w:tblPr>
        <w:tblStyle w:val="1"/>
        <w:tblW w:w="0" w:type="auto"/>
        <w:tblInd w:w="534" w:type="dxa"/>
        <w:tblLook w:val="04A0" w:firstRow="1" w:lastRow="0" w:firstColumn="1" w:lastColumn="0" w:noHBand="0" w:noVBand="1"/>
      </w:tblPr>
      <w:tblGrid>
        <w:gridCol w:w="2687"/>
        <w:gridCol w:w="6350"/>
      </w:tblGrid>
      <w:tr w:rsidR="00BE3048" w:rsidRPr="00BE3048" w:rsidTr="002D06F2">
        <w:tc>
          <w:tcPr>
            <w:tcW w:w="2687" w:type="dxa"/>
          </w:tcPr>
          <w:p w:rsidR="00BE3048" w:rsidRPr="00BE3048" w:rsidRDefault="00BE3048" w:rsidP="00BE3048">
            <w:pPr>
              <w:tabs>
                <w:tab w:val="left" w:pos="517"/>
              </w:tabs>
              <w:jc w:val="center"/>
              <w:rPr>
                <w:rFonts w:ascii="Times New Roman" w:eastAsia="Calibri" w:hAnsi="Times New Roman"/>
                <w:b/>
                <w:bCs/>
                <w:lang w:val="uk-UA" w:eastAsia="uk-UA"/>
              </w:rPr>
            </w:pPr>
            <w:r w:rsidRPr="00BE3048">
              <w:rPr>
                <w:rFonts w:ascii="Times New Roman" w:eastAsia="Calibri" w:hAnsi="Times New Roman"/>
                <w:b/>
                <w:bCs/>
                <w:lang w:val="uk-UA" w:eastAsia="uk-UA"/>
              </w:rPr>
              <w:t xml:space="preserve">Вид </w:t>
            </w:r>
          </w:p>
          <w:p w:rsidR="00BE3048" w:rsidRPr="00BE3048" w:rsidRDefault="00BE3048" w:rsidP="00BE3048">
            <w:pPr>
              <w:tabs>
                <w:tab w:val="left" w:pos="517"/>
              </w:tabs>
              <w:jc w:val="center"/>
              <w:rPr>
                <w:rFonts w:ascii="Times New Roman" w:eastAsia="Calibri" w:hAnsi="Times New Roman"/>
                <w:b/>
                <w:bCs/>
                <w:lang w:val="uk-UA"/>
              </w:rPr>
            </w:pPr>
            <w:r w:rsidRPr="00BE3048">
              <w:rPr>
                <w:rFonts w:ascii="Times New Roman" w:eastAsia="Calibri" w:hAnsi="Times New Roman"/>
                <w:b/>
                <w:bCs/>
                <w:lang w:val="uk-UA" w:eastAsia="uk-UA"/>
              </w:rPr>
              <w:t>порушення</w:t>
            </w:r>
          </w:p>
        </w:tc>
        <w:tc>
          <w:tcPr>
            <w:tcW w:w="6350" w:type="dxa"/>
          </w:tcPr>
          <w:p w:rsidR="00BE3048" w:rsidRPr="00BE3048" w:rsidRDefault="00BE3048" w:rsidP="00BE3048">
            <w:pPr>
              <w:tabs>
                <w:tab w:val="left" w:pos="517"/>
              </w:tabs>
              <w:jc w:val="center"/>
              <w:rPr>
                <w:rFonts w:ascii="Times New Roman" w:eastAsia="Calibri" w:hAnsi="Times New Roman"/>
                <w:b/>
                <w:bCs/>
                <w:lang w:val="uk-UA"/>
              </w:rPr>
            </w:pPr>
            <w:r w:rsidRPr="00BE3048">
              <w:rPr>
                <w:rFonts w:ascii="Times New Roman" w:eastAsia="Calibri" w:hAnsi="Times New Roman"/>
                <w:b/>
                <w:bCs/>
                <w:lang w:val="uk-UA"/>
              </w:rPr>
              <w:t>Суть та специфіка прояву в дошкільній освіті</w:t>
            </w:r>
          </w:p>
        </w:tc>
      </w:tr>
      <w:tr w:rsidR="00BE3048" w:rsidRPr="002B0DFF" w:rsidTr="002D06F2">
        <w:trPr>
          <w:trHeight w:val="1920"/>
        </w:trPr>
        <w:tc>
          <w:tcPr>
            <w:tcW w:w="2687" w:type="dxa"/>
          </w:tcPr>
          <w:p w:rsidR="00BE3048" w:rsidRPr="00BE3048" w:rsidRDefault="00BE3048" w:rsidP="00BE3048">
            <w:pPr>
              <w:tabs>
                <w:tab w:val="left" w:pos="517"/>
              </w:tabs>
              <w:rPr>
                <w:rFonts w:ascii="Times New Roman" w:eastAsia="Calibri" w:hAnsi="Times New Roman"/>
                <w:b/>
                <w:bCs/>
                <w:i/>
                <w:iCs/>
                <w:lang w:val="uk-UA"/>
              </w:rPr>
            </w:pPr>
            <w:r w:rsidRPr="00BE3048">
              <w:rPr>
                <w:rFonts w:ascii="Times New Roman" w:eastAsia="Calibri" w:hAnsi="Times New Roman"/>
                <w:b/>
                <w:bCs/>
                <w:i/>
                <w:iCs/>
                <w:lang w:val="uk-UA"/>
              </w:rPr>
              <w:t>Відчуження авторства</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Передача прав на власні методичні розробки, конспекти занять, сценарії свят чи дидактичні ігри іншим особам для подальшого оприлюднення або використання ними під своїм іменем (наприклад, продаж чи дарування колезі своїх матеріалів з досвіду роботи, портфоліо для атестації).</w:t>
            </w:r>
          </w:p>
        </w:tc>
      </w:tr>
      <w:tr w:rsidR="00BE3048" w:rsidRPr="00BE3048" w:rsidTr="002D06F2">
        <w:trPr>
          <w:trHeight w:val="1548"/>
        </w:trPr>
        <w:tc>
          <w:tcPr>
            <w:tcW w:w="2687" w:type="dxa"/>
          </w:tcPr>
          <w:p w:rsidR="00BE3048" w:rsidRPr="00BE3048" w:rsidRDefault="00BE3048" w:rsidP="00BE3048">
            <w:pPr>
              <w:tabs>
                <w:tab w:val="left" w:pos="517"/>
              </w:tabs>
              <w:rPr>
                <w:rFonts w:ascii="Times New Roman" w:eastAsia="Calibri" w:hAnsi="Times New Roman"/>
                <w:b/>
                <w:bCs/>
                <w:i/>
                <w:iCs/>
                <w:lang w:val="uk-UA"/>
              </w:rPr>
            </w:pPr>
            <w:r w:rsidRPr="00BE3048">
              <w:rPr>
                <w:rFonts w:ascii="Times New Roman" w:eastAsia="Calibri" w:hAnsi="Times New Roman"/>
                <w:b/>
                <w:bCs/>
                <w:i/>
                <w:iCs/>
                <w:lang w:val="uk-UA"/>
              </w:rPr>
              <w:t>Приписування авторства</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Включення себе до складу авторів методичного посібника, інноваційного проекту чи сценарію, до розробки яких особа не брала творчої участі (зокрема, з метою штучного покращення показників перед атестацією).</w:t>
            </w:r>
          </w:p>
        </w:tc>
      </w:tr>
      <w:tr w:rsidR="00BE3048" w:rsidRPr="00BE3048" w:rsidTr="002D06F2">
        <w:trPr>
          <w:trHeight w:val="384"/>
        </w:trPr>
        <w:tc>
          <w:tcPr>
            <w:tcW w:w="2687" w:type="dxa"/>
          </w:tcPr>
          <w:p w:rsidR="00BE3048" w:rsidRPr="00BE3048" w:rsidRDefault="00BE3048" w:rsidP="00BE3048">
            <w:pPr>
              <w:tabs>
                <w:tab w:val="left" w:pos="517"/>
              </w:tabs>
              <w:rPr>
                <w:rFonts w:ascii="Times New Roman" w:eastAsia="Calibri" w:hAnsi="Times New Roman"/>
                <w:b/>
                <w:bCs/>
                <w:i/>
                <w:iCs/>
                <w:lang w:val="uk-UA"/>
              </w:rPr>
            </w:pPr>
            <w:r w:rsidRPr="00BE3048">
              <w:rPr>
                <w:rFonts w:ascii="Times New Roman" w:eastAsia="Calibri" w:hAnsi="Times New Roman"/>
                <w:b/>
                <w:bCs/>
                <w:i/>
                <w:iCs/>
                <w:lang w:val="uk-UA"/>
              </w:rPr>
              <w:t>Академічний плагіат</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 xml:space="preserve">Оприлюднення або використання чужих методичних розробок, конспектів занять, сценаріїв свят, статей, цифрових презентацій чи авторських дидактичних ігор під своїм іменем. Використання текстів, зображень чи планів занять, </w:t>
            </w:r>
            <w:proofErr w:type="spellStart"/>
            <w:r w:rsidRPr="00BE3048">
              <w:rPr>
                <w:rFonts w:ascii="Times New Roman" w:eastAsia="Calibri" w:hAnsi="Times New Roman"/>
                <w:lang w:val="uk-UA"/>
              </w:rPr>
              <w:t>згенерованих</w:t>
            </w:r>
            <w:proofErr w:type="spellEnd"/>
            <w:r w:rsidRPr="00BE3048">
              <w:rPr>
                <w:rFonts w:ascii="Times New Roman" w:eastAsia="Calibri" w:hAnsi="Times New Roman"/>
                <w:lang w:val="uk-UA"/>
              </w:rPr>
              <w:t xml:space="preserve"> штучним інтелектом (ШІ), без відповідного текстового маркування та зазначення базового запиту (</w:t>
            </w:r>
            <w:proofErr w:type="spellStart"/>
            <w:r w:rsidRPr="00BE3048">
              <w:rPr>
                <w:rFonts w:ascii="Times New Roman" w:eastAsia="Calibri" w:hAnsi="Times New Roman"/>
                <w:lang w:val="uk-UA"/>
              </w:rPr>
              <w:t>промпту</w:t>
            </w:r>
            <w:proofErr w:type="spellEnd"/>
            <w:r w:rsidRPr="00BE3048">
              <w:rPr>
                <w:rFonts w:ascii="Times New Roman" w:eastAsia="Calibri" w:hAnsi="Times New Roman"/>
                <w:lang w:val="uk-UA"/>
              </w:rPr>
              <w:t>)</w:t>
            </w:r>
          </w:p>
        </w:tc>
      </w:tr>
      <w:tr w:rsidR="00BE3048" w:rsidRPr="002B0DFF" w:rsidTr="002D06F2">
        <w:trPr>
          <w:trHeight w:val="1550"/>
        </w:trPr>
        <w:tc>
          <w:tcPr>
            <w:tcW w:w="2687" w:type="dxa"/>
          </w:tcPr>
          <w:p w:rsidR="00BE3048" w:rsidRPr="00BE3048" w:rsidRDefault="00BE3048" w:rsidP="00BE3048">
            <w:pPr>
              <w:tabs>
                <w:tab w:val="left" w:pos="517"/>
              </w:tabs>
              <w:rPr>
                <w:rFonts w:ascii="Times New Roman" w:eastAsia="Calibri" w:hAnsi="Times New Roman"/>
                <w:b/>
                <w:bCs/>
                <w:i/>
                <w:iCs/>
                <w:lang w:val="uk-UA"/>
              </w:rPr>
            </w:pPr>
            <w:proofErr w:type="spellStart"/>
            <w:r w:rsidRPr="00BE3048">
              <w:rPr>
                <w:rFonts w:ascii="Times New Roman" w:eastAsia="Calibri" w:hAnsi="Times New Roman"/>
                <w:b/>
                <w:bCs/>
                <w:i/>
                <w:iCs/>
                <w:lang w:val="uk-UA"/>
              </w:rPr>
              <w:t>Самоплагіат</w:t>
            </w:r>
            <w:proofErr w:type="spellEnd"/>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Повторне представлення власних раніше оприлюднених, опублікованих у фахових виданнях чи захищених методичних матеріалів, звітів або узагальненого досвіду роботи як нових результатів педагогічної діяльності без посилання на власне першоджерело.</w:t>
            </w:r>
          </w:p>
        </w:tc>
      </w:tr>
      <w:tr w:rsidR="00BE3048" w:rsidRPr="002B0DFF" w:rsidTr="002D06F2">
        <w:trPr>
          <w:trHeight w:val="2208"/>
        </w:trPr>
        <w:tc>
          <w:tcPr>
            <w:tcW w:w="2687" w:type="dxa"/>
          </w:tcPr>
          <w:p w:rsidR="00BE3048" w:rsidRPr="00BE3048" w:rsidRDefault="00BE3048" w:rsidP="00BE3048">
            <w:pPr>
              <w:tabs>
                <w:tab w:val="left" w:pos="517"/>
              </w:tabs>
              <w:rPr>
                <w:rFonts w:ascii="Times New Roman" w:eastAsia="Calibri" w:hAnsi="Times New Roman"/>
                <w:b/>
                <w:bCs/>
                <w:i/>
                <w:iCs/>
                <w:lang w:val="uk-UA"/>
              </w:rPr>
            </w:pPr>
            <w:r w:rsidRPr="00BE3048">
              <w:rPr>
                <w:rFonts w:ascii="Times New Roman" w:eastAsia="Calibri" w:hAnsi="Times New Roman"/>
                <w:b/>
                <w:bCs/>
                <w:i/>
                <w:iCs/>
                <w:lang w:val="uk-UA"/>
              </w:rPr>
              <w:lastRenderedPageBreak/>
              <w:t>Фабрикація</w:t>
            </w:r>
          </w:p>
          <w:p w:rsidR="00BE3048" w:rsidRPr="00BE3048" w:rsidRDefault="00BE3048" w:rsidP="00BE3048">
            <w:pPr>
              <w:tabs>
                <w:tab w:val="left" w:pos="517"/>
              </w:tabs>
              <w:rPr>
                <w:rFonts w:ascii="Times New Roman" w:eastAsia="Calibri" w:hAnsi="Times New Roman"/>
                <w:b/>
                <w:bCs/>
                <w:i/>
                <w:iCs/>
                <w:lang w:val="uk-UA"/>
              </w:rPr>
            </w:pPr>
            <w:r w:rsidRPr="00BE3048">
              <w:rPr>
                <w:rFonts w:ascii="Times New Roman" w:eastAsia="Calibri" w:hAnsi="Times New Roman"/>
                <w:b/>
                <w:bCs/>
                <w:i/>
                <w:iCs/>
                <w:lang w:val="uk-UA"/>
              </w:rPr>
              <w:t xml:space="preserve"> та фальсифікація</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u w:val="single"/>
                <w:lang w:val="uk-UA"/>
              </w:rPr>
              <w:t>Фабрикація:</w:t>
            </w:r>
            <w:r w:rsidRPr="00BE3048">
              <w:rPr>
                <w:rFonts w:ascii="Times New Roman" w:eastAsia="Calibri" w:hAnsi="Times New Roman"/>
                <w:lang w:val="uk-UA"/>
              </w:rPr>
              <w:t xml:space="preserve"> вигадування даних, показників чи фактів, яких не існувало (наприклад, вигадування результатів діагностики розвитку дитини, якої не було на заняттях); вигадування педагогом даних чи фактів про результати власної академічної діяльності.</w:t>
            </w:r>
          </w:p>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u w:val="single"/>
                <w:lang w:val="uk-UA"/>
              </w:rPr>
              <w:t>Фальсифікація</w:t>
            </w:r>
            <w:r w:rsidRPr="00BE3048">
              <w:rPr>
                <w:rFonts w:ascii="Times New Roman" w:eastAsia="Calibri" w:hAnsi="Times New Roman"/>
                <w:lang w:val="uk-UA"/>
              </w:rPr>
              <w:t>: свідома зміна, підробка чи підчищення реальних результатів моніторингу розвитку вихованців, протоколів педрад, а також подання фіктивних сертифікатів про підвищення кваліфікації; свідома зміна чи модифікація наявних даних, що призводить до створення завідомо неправдивої інформації щодо результатів академічної діяльності</w:t>
            </w:r>
          </w:p>
        </w:tc>
      </w:tr>
      <w:tr w:rsidR="00BE3048" w:rsidRPr="00BE3048" w:rsidTr="002D06F2">
        <w:trPr>
          <w:trHeight w:val="1596"/>
        </w:trPr>
        <w:tc>
          <w:tcPr>
            <w:tcW w:w="2687" w:type="dxa"/>
          </w:tcPr>
          <w:p w:rsidR="00BE3048" w:rsidRPr="00BE3048" w:rsidRDefault="00BE3048" w:rsidP="00BE3048">
            <w:pPr>
              <w:tabs>
                <w:tab w:val="left" w:pos="517"/>
              </w:tabs>
              <w:ind w:right="-105"/>
              <w:rPr>
                <w:rFonts w:ascii="Times New Roman" w:eastAsia="Calibri" w:hAnsi="Times New Roman"/>
                <w:b/>
                <w:bCs/>
                <w:i/>
                <w:iCs/>
                <w:lang w:val="uk-UA"/>
              </w:rPr>
            </w:pPr>
            <w:r w:rsidRPr="00BE3048">
              <w:rPr>
                <w:rFonts w:ascii="Times New Roman" w:eastAsia="Calibri" w:hAnsi="Times New Roman"/>
                <w:b/>
                <w:bCs/>
                <w:i/>
                <w:iCs/>
                <w:lang w:val="uk-UA"/>
              </w:rPr>
              <w:t>Недоброчесне вико-</w:t>
            </w:r>
            <w:proofErr w:type="spellStart"/>
            <w:r w:rsidRPr="00BE3048">
              <w:rPr>
                <w:rFonts w:ascii="Times New Roman" w:eastAsia="Calibri" w:hAnsi="Times New Roman"/>
                <w:b/>
                <w:bCs/>
                <w:i/>
                <w:iCs/>
                <w:lang w:val="uk-UA"/>
              </w:rPr>
              <w:t>ристання</w:t>
            </w:r>
            <w:proofErr w:type="spellEnd"/>
            <w:r w:rsidRPr="00BE3048">
              <w:rPr>
                <w:rFonts w:ascii="Times New Roman" w:eastAsia="Calibri" w:hAnsi="Times New Roman"/>
                <w:b/>
                <w:bCs/>
                <w:i/>
                <w:iCs/>
                <w:lang w:val="uk-UA"/>
              </w:rPr>
              <w:t xml:space="preserve"> </w:t>
            </w:r>
            <w:proofErr w:type="spellStart"/>
            <w:r w:rsidRPr="00BE3048">
              <w:rPr>
                <w:rFonts w:ascii="Times New Roman" w:eastAsia="Calibri" w:hAnsi="Times New Roman"/>
                <w:b/>
                <w:bCs/>
                <w:i/>
                <w:iCs/>
                <w:lang w:val="uk-UA"/>
              </w:rPr>
              <w:t>результа-тів</w:t>
            </w:r>
            <w:proofErr w:type="spellEnd"/>
            <w:r w:rsidRPr="00BE3048">
              <w:rPr>
                <w:rFonts w:ascii="Times New Roman" w:eastAsia="Calibri" w:hAnsi="Times New Roman"/>
                <w:b/>
                <w:bCs/>
                <w:i/>
                <w:iCs/>
                <w:lang w:val="uk-UA"/>
              </w:rPr>
              <w:t xml:space="preserve">, </w:t>
            </w:r>
            <w:proofErr w:type="spellStart"/>
            <w:r w:rsidRPr="00BE3048">
              <w:rPr>
                <w:rFonts w:ascii="Times New Roman" w:eastAsia="Calibri" w:hAnsi="Times New Roman"/>
                <w:b/>
                <w:bCs/>
                <w:i/>
                <w:iCs/>
                <w:lang w:val="uk-UA"/>
              </w:rPr>
              <w:t>згенерованих</w:t>
            </w:r>
            <w:proofErr w:type="spellEnd"/>
            <w:r w:rsidRPr="00BE3048">
              <w:rPr>
                <w:rFonts w:ascii="Times New Roman" w:eastAsia="Calibri" w:hAnsi="Times New Roman"/>
                <w:b/>
                <w:bCs/>
                <w:i/>
                <w:iCs/>
                <w:lang w:val="uk-UA"/>
              </w:rPr>
              <w:t xml:space="preserve"> штучним інтелектом</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Використання текстів, конспектів, консультацій, планів занять, ігор тощо, створених ШІ, та видача їх за власну унікальну авторську розробку без належного текстового маркування, визначеного цим Положенням.</w:t>
            </w:r>
          </w:p>
        </w:tc>
      </w:tr>
      <w:tr w:rsidR="00BE3048" w:rsidRPr="002B0DFF" w:rsidTr="002D06F2">
        <w:trPr>
          <w:trHeight w:val="2496"/>
        </w:trPr>
        <w:tc>
          <w:tcPr>
            <w:tcW w:w="2687" w:type="dxa"/>
          </w:tcPr>
          <w:p w:rsidR="00BE3048" w:rsidRPr="00BE3048" w:rsidRDefault="00BE3048" w:rsidP="00BE3048">
            <w:pPr>
              <w:tabs>
                <w:tab w:val="left" w:pos="517"/>
              </w:tabs>
              <w:ind w:right="-105"/>
              <w:rPr>
                <w:rFonts w:ascii="Times New Roman" w:eastAsia="Calibri" w:hAnsi="Times New Roman"/>
                <w:b/>
                <w:bCs/>
                <w:i/>
                <w:iCs/>
                <w:lang w:val="uk-UA"/>
              </w:rPr>
            </w:pPr>
            <w:r w:rsidRPr="00BE3048">
              <w:rPr>
                <w:rFonts w:ascii="Times New Roman" w:eastAsia="Calibri" w:hAnsi="Times New Roman"/>
                <w:b/>
                <w:bCs/>
                <w:i/>
                <w:iCs/>
                <w:lang w:val="uk-UA"/>
              </w:rPr>
              <w:t>Несамостійне виконання завдання</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u w:val="single"/>
                <w:lang w:val="uk-UA"/>
              </w:rPr>
              <w:t>Для педагогів:</w:t>
            </w:r>
            <w:r w:rsidRPr="00BE3048">
              <w:rPr>
                <w:rFonts w:ascii="Times New Roman" w:eastAsia="Calibri" w:hAnsi="Times New Roman"/>
                <w:lang w:val="uk-UA"/>
              </w:rPr>
              <w:t xml:space="preserve"> делегування виконання своєї обов'язкової ділової документації, звітів, планів чи методичних розробок іншим особам із подальшим представленням як власної праці.</w:t>
            </w:r>
          </w:p>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u w:val="single"/>
                <w:lang w:val="uk-UA"/>
              </w:rPr>
              <w:t>Для батьків:</w:t>
            </w:r>
            <w:r w:rsidRPr="00BE3048">
              <w:rPr>
                <w:rFonts w:ascii="Times New Roman" w:eastAsia="Calibri" w:hAnsi="Times New Roman"/>
                <w:lang w:val="uk-UA"/>
              </w:rPr>
              <w:t xml:space="preserve"> виконання творчих робіт (виставок, поробок, малюнків) повністю замість дитини з метою виграти конкурс тощо, що нівелює власну творчість вихованця.</w:t>
            </w:r>
          </w:p>
        </w:tc>
      </w:tr>
      <w:tr w:rsidR="00BE3048" w:rsidRPr="00BE3048" w:rsidTr="002D06F2">
        <w:trPr>
          <w:trHeight w:val="1500"/>
        </w:trPr>
        <w:tc>
          <w:tcPr>
            <w:tcW w:w="2687" w:type="dxa"/>
          </w:tcPr>
          <w:p w:rsidR="00BE3048" w:rsidRPr="00BE3048" w:rsidRDefault="00BE3048" w:rsidP="00BE3048">
            <w:pPr>
              <w:tabs>
                <w:tab w:val="left" w:pos="517"/>
              </w:tabs>
              <w:ind w:right="-105"/>
              <w:rPr>
                <w:rFonts w:ascii="Times New Roman" w:eastAsia="Calibri" w:hAnsi="Times New Roman"/>
                <w:b/>
                <w:bCs/>
                <w:i/>
                <w:iCs/>
                <w:lang w:val="uk-UA"/>
              </w:rPr>
            </w:pPr>
            <w:r w:rsidRPr="00BE3048">
              <w:rPr>
                <w:rFonts w:ascii="Times New Roman" w:eastAsia="Calibri" w:hAnsi="Times New Roman"/>
                <w:b/>
                <w:bCs/>
                <w:i/>
                <w:iCs/>
                <w:lang w:val="uk-UA"/>
              </w:rPr>
              <w:t>Недозволена допомога</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Свідоме надання допомоги колезі у проходженні процедур оцінювання професійної майстерності (наприклад, заповнення анкет, виконання тестових завдань за іншу особу або написання за неї атестаційних матеріалів).</w:t>
            </w:r>
          </w:p>
        </w:tc>
      </w:tr>
      <w:tr w:rsidR="00BE3048" w:rsidRPr="002B0DFF" w:rsidTr="002D06F2">
        <w:trPr>
          <w:trHeight w:val="420"/>
        </w:trPr>
        <w:tc>
          <w:tcPr>
            <w:tcW w:w="2687" w:type="dxa"/>
          </w:tcPr>
          <w:p w:rsidR="00BE3048" w:rsidRPr="00BE3048" w:rsidRDefault="00BE3048" w:rsidP="00BE3048">
            <w:pPr>
              <w:tabs>
                <w:tab w:val="left" w:pos="517"/>
              </w:tabs>
              <w:ind w:right="-105"/>
              <w:rPr>
                <w:rFonts w:ascii="Times New Roman" w:eastAsia="Calibri" w:hAnsi="Times New Roman"/>
                <w:b/>
                <w:bCs/>
                <w:i/>
                <w:iCs/>
                <w:lang w:val="uk-UA"/>
              </w:rPr>
            </w:pPr>
            <w:r w:rsidRPr="00BE3048">
              <w:rPr>
                <w:rFonts w:ascii="Times New Roman" w:eastAsia="Calibri" w:hAnsi="Times New Roman"/>
                <w:b/>
                <w:bCs/>
                <w:i/>
                <w:iCs/>
                <w:lang w:val="uk-UA"/>
              </w:rPr>
              <w:t>Схиляння до порушення академічної доброчесності</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 xml:space="preserve">Будь-які форми тиску, наказів чи «прохань» з боку адміністрації або колег здійснити фальсифікацію документів, приховати плагіат або </w:t>
            </w:r>
            <w:proofErr w:type="spellStart"/>
            <w:r w:rsidRPr="00BE3048">
              <w:rPr>
                <w:rFonts w:ascii="Times New Roman" w:eastAsia="Calibri" w:hAnsi="Times New Roman"/>
                <w:lang w:val="uk-UA"/>
              </w:rPr>
              <w:t>необ'єктивно</w:t>
            </w:r>
            <w:proofErr w:type="spellEnd"/>
            <w:r w:rsidRPr="00BE3048">
              <w:rPr>
                <w:rFonts w:ascii="Times New Roman" w:eastAsia="Calibri" w:hAnsi="Times New Roman"/>
                <w:lang w:val="uk-UA"/>
              </w:rPr>
              <w:t xml:space="preserve"> оцінити розвиток дитини.</w:t>
            </w:r>
          </w:p>
        </w:tc>
      </w:tr>
      <w:tr w:rsidR="00BE3048" w:rsidRPr="002B0DFF" w:rsidTr="002D06F2">
        <w:tc>
          <w:tcPr>
            <w:tcW w:w="2687" w:type="dxa"/>
          </w:tcPr>
          <w:p w:rsidR="00BE3048" w:rsidRPr="00BE3048" w:rsidRDefault="00BE3048" w:rsidP="00BE3048">
            <w:pPr>
              <w:tabs>
                <w:tab w:val="left" w:pos="517"/>
              </w:tabs>
              <w:rPr>
                <w:rFonts w:ascii="Times New Roman" w:eastAsia="Calibri" w:hAnsi="Times New Roman"/>
                <w:b/>
                <w:bCs/>
                <w:i/>
                <w:iCs/>
                <w:lang w:val="uk-UA"/>
              </w:rPr>
            </w:pPr>
            <w:r w:rsidRPr="00BE3048">
              <w:rPr>
                <w:rFonts w:ascii="Times New Roman" w:eastAsia="Calibri" w:hAnsi="Times New Roman"/>
                <w:b/>
                <w:bCs/>
                <w:i/>
                <w:iCs/>
                <w:lang w:val="uk-UA"/>
              </w:rPr>
              <w:t>Академічний обман</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Надання завідомо неправдивої інформації про організацію освітньої діяльності, фактичне виконання освітньої програми, проведення гурткової чи інклюзивної роботи, а також приховування фактів жорстокого поводження чи насильства в освітньому середовищі.</w:t>
            </w:r>
          </w:p>
        </w:tc>
      </w:tr>
      <w:tr w:rsidR="00BE3048" w:rsidRPr="00BE3048" w:rsidTr="002D06F2">
        <w:tc>
          <w:tcPr>
            <w:tcW w:w="2687" w:type="dxa"/>
          </w:tcPr>
          <w:p w:rsidR="00BE3048" w:rsidRPr="00BE3048" w:rsidRDefault="00BE3048" w:rsidP="00BE3048">
            <w:pPr>
              <w:tabs>
                <w:tab w:val="left" w:pos="517"/>
              </w:tabs>
              <w:rPr>
                <w:rFonts w:ascii="Times New Roman" w:eastAsia="Calibri" w:hAnsi="Times New Roman"/>
                <w:b/>
                <w:bCs/>
                <w:i/>
                <w:iCs/>
                <w:lang w:val="uk-UA"/>
              </w:rPr>
            </w:pPr>
            <w:r w:rsidRPr="00BE3048">
              <w:rPr>
                <w:rFonts w:ascii="Times New Roman" w:eastAsia="Calibri" w:hAnsi="Times New Roman"/>
                <w:b/>
                <w:bCs/>
                <w:i/>
                <w:iCs/>
                <w:lang w:val="uk-UA"/>
              </w:rPr>
              <w:t>Необ'єктивне оцінювання</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Умисне спотворення результатів діагностики досягнень вихованців (як у сторону штучного завищення, так і заниження показників) задля створення викривленого «гарного» чи «поганого» іміджу вікової групи, конкретного педагога чи закладу загалом.</w:t>
            </w:r>
          </w:p>
        </w:tc>
      </w:tr>
      <w:tr w:rsidR="00BE3048" w:rsidRPr="002B0DFF" w:rsidTr="002D06F2">
        <w:trPr>
          <w:trHeight w:val="1848"/>
        </w:trPr>
        <w:tc>
          <w:tcPr>
            <w:tcW w:w="2687" w:type="dxa"/>
          </w:tcPr>
          <w:p w:rsidR="00BE3048" w:rsidRPr="00BE3048" w:rsidRDefault="00BE3048" w:rsidP="00BE3048">
            <w:pPr>
              <w:tabs>
                <w:tab w:val="left" w:pos="517"/>
              </w:tabs>
              <w:rPr>
                <w:rFonts w:ascii="Times New Roman" w:eastAsia="Calibri" w:hAnsi="Times New Roman"/>
                <w:b/>
                <w:bCs/>
                <w:i/>
                <w:iCs/>
                <w:lang w:val="uk-UA"/>
              </w:rPr>
            </w:pPr>
            <w:r w:rsidRPr="00BE3048">
              <w:rPr>
                <w:rFonts w:ascii="Times New Roman" w:eastAsia="Calibri" w:hAnsi="Times New Roman"/>
                <w:b/>
                <w:bCs/>
                <w:i/>
                <w:iCs/>
                <w:lang w:val="uk-UA"/>
              </w:rPr>
              <w:t>Академічний саботаж</w:t>
            </w:r>
          </w:p>
        </w:tc>
        <w:tc>
          <w:tcPr>
            <w:tcW w:w="6350" w:type="dxa"/>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Навмисне перешкоджання професійній, інноваційній чи методичній діяльності інших педагогів закладу; створення штучних перешкод для колег під час проходження ними планової чи позачергової атестації; умисне приховування або псування спільних методичних фондів чи напрацювань.</w:t>
            </w:r>
          </w:p>
        </w:tc>
      </w:tr>
      <w:tr w:rsidR="00BE3048" w:rsidRPr="00BE3048" w:rsidTr="002D06F2">
        <w:trPr>
          <w:trHeight w:val="408"/>
        </w:trPr>
        <w:tc>
          <w:tcPr>
            <w:tcW w:w="2687" w:type="dxa"/>
            <w:tcBorders>
              <w:bottom w:val="nil"/>
            </w:tcBorders>
          </w:tcPr>
          <w:p w:rsidR="00BE3048" w:rsidRPr="00BE3048" w:rsidRDefault="00BE3048" w:rsidP="00BE3048">
            <w:pPr>
              <w:tabs>
                <w:tab w:val="left" w:pos="517"/>
              </w:tabs>
              <w:rPr>
                <w:rFonts w:ascii="Times New Roman" w:eastAsia="Calibri" w:hAnsi="Times New Roman"/>
                <w:b/>
                <w:bCs/>
                <w:i/>
                <w:iCs/>
                <w:lang w:val="uk-UA"/>
              </w:rPr>
            </w:pPr>
            <w:r w:rsidRPr="00BE3048">
              <w:rPr>
                <w:rFonts w:ascii="Times New Roman" w:eastAsia="Calibri" w:hAnsi="Times New Roman"/>
                <w:b/>
                <w:bCs/>
                <w:i/>
                <w:iCs/>
                <w:lang w:val="uk-UA"/>
              </w:rPr>
              <w:t>Інституційні порушення академічної доброчесності</w:t>
            </w:r>
          </w:p>
        </w:tc>
        <w:tc>
          <w:tcPr>
            <w:tcW w:w="6350" w:type="dxa"/>
            <w:tcBorders>
              <w:bottom w:val="nil"/>
            </w:tcBorders>
          </w:tcPr>
          <w:p w:rsidR="00BE3048" w:rsidRPr="00BE3048" w:rsidRDefault="00BE3048" w:rsidP="00BE3048">
            <w:pPr>
              <w:tabs>
                <w:tab w:val="left" w:pos="517"/>
              </w:tabs>
              <w:jc w:val="both"/>
              <w:rPr>
                <w:rFonts w:ascii="Times New Roman" w:eastAsia="Calibri" w:hAnsi="Times New Roman"/>
                <w:lang w:val="uk-UA"/>
              </w:rPr>
            </w:pPr>
            <w:r w:rsidRPr="00BE3048">
              <w:rPr>
                <w:rFonts w:ascii="Times New Roman" w:eastAsia="Calibri" w:hAnsi="Times New Roman"/>
                <w:lang w:val="uk-UA"/>
              </w:rPr>
              <w:t xml:space="preserve">Створення в закладі умов, за яких порушення доброчесності стають системними (наприклад, відсутність контролю з боку керівництва, приховування фактів обману чи плагіату Комісією </w:t>
            </w:r>
            <w:r w:rsidRPr="00BE3048">
              <w:rPr>
                <w:rFonts w:ascii="Times New Roman" w:eastAsia="Calibri" w:hAnsi="Times New Roman"/>
                <w:lang w:val="uk-UA"/>
              </w:rPr>
              <w:lastRenderedPageBreak/>
              <w:t>закладу).</w:t>
            </w:r>
          </w:p>
        </w:tc>
      </w:tr>
      <w:tr w:rsidR="00BE3048" w:rsidRPr="00BE3048" w:rsidTr="002D06F2">
        <w:trPr>
          <w:trHeight w:val="287"/>
        </w:trPr>
        <w:tc>
          <w:tcPr>
            <w:tcW w:w="9037" w:type="dxa"/>
            <w:gridSpan w:val="2"/>
            <w:tcBorders>
              <w:left w:val="nil"/>
              <w:bottom w:val="nil"/>
              <w:right w:val="nil"/>
            </w:tcBorders>
          </w:tcPr>
          <w:p w:rsidR="00BE3048" w:rsidRPr="00BE3048" w:rsidRDefault="00BE3048" w:rsidP="00BE3048">
            <w:pPr>
              <w:tabs>
                <w:tab w:val="left" w:pos="517"/>
              </w:tabs>
              <w:jc w:val="both"/>
              <w:rPr>
                <w:rFonts w:ascii="Times New Roman" w:eastAsia="Calibri" w:hAnsi="Times New Roman"/>
                <w:lang w:val="uk-UA"/>
              </w:rPr>
            </w:pPr>
          </w:p>
        </w:tc>
      </w:tr>
    </w:tbl>
    <w:p w:rsidR="00CF4D63" w:rsidRPr="00BE3048" w:rsidRDefault="002B0DFF">
      <w:pPr>
        <w:rPr>
          <w:lang w:val="uk-UA"/>
        </w:rPr>
      </w:pPr>
    </w:p>
    <w:sectPr w:rsidR="00CF4D63" w:rsidRPr="00BE30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63E58"/>
    <w:multiLevelType w:val="hybridMultilevel"/>
    <w:tmpl w:val="135AD3C0"/>
    <w:lvl w:ilvl="0" w:tplc="04220001">
      <w:start w:val="1"/>
      <w:numFmt w:val="bullet"/>
      <w:lvlText w:val=""/>
      <w:lvlJc w:val="left"/>
      <w:pPr>
        <w:ind w:left="417" w:hanging="133"/>
      </w:pPr>
      <w:rPr>
        <w:rFonts w:ascii="Symbol" w:hAnsi="Symbol" w:hint="default"/>
        <w:b w:val="0"/>
        <w:bCs w:val="0"/>
        <w:i w:val="0"/>
        <w:iCs w:val="0"/>
        <w:color w:val="111111"/>
        <w:spacing w:val="0"/>
        <w:w w:val="100"/>
        <w:sz w:val="28"/>
        <w:szCs w:val="28"/>
        <w:lang w:val="uk-UA" w:eastAsia="en-US" w:bidi="ar-SA"/>
      </w:rPr>
    </w:lvl>
    <w:lvl w:ilvl="1" w:tplc="361C19DE">
      <w:numFmt w:val="bullet"/>
      <w:lvlText w:val="•"/>
      <w:lvlJc w:val="left"/>
      <w:pPr>
        <w:ind w:left="1516" w:hanging="133"/>
      </w:pPr>
      <w:rPr>
        <w:rFonts w:hint="default"/>
        <w:lang w:val="uk-UA" w:eastAsia="en-US" w:bidi="ar-SA"/>
      </w:rPr>
    </w:lvl>
    <w:lvl w:ilvl="2" w:tplc="AC5A7F34">
      <w:numFmt w:val="bullet"/>
      <w:lvlText w:val="•"/>
      <w:lvlJc w:val="left"/>
      <w:pPr>
        <w:ind w:left="2513" w:hanging="133"/>
      </w:pPr>
      <w:rPr>
        <w:rFonts w:hint="default"/>
        <w:lang w:val="uk-UA" w:eastAsia="en-US" w:bidi="ar-SA"/>
      </w:rPr>
    </w:lvl>
    <w:lvl w:ilvl="3" w:tplc="6BBC7592">
      <w:numFmt w:val="bullet"/>
      <w:lvlText w:val="•"/>
      <w:lvlJc w:val="left"/>
      <w:pPr>
        <w:ind w:left="3510" w:hanging="133"/>
      </w:pPr>
      <w:rPr>
        <w:rFonts w:hint="default"/>
        <w:lang w:val="uk-UA" w:eastAsia="en-US" w:bidi="ar-SA"/>
      </w:rPr>
    </w:lvl>
    <w:lvl w:ilvl="4" w:tplc="0190479A">
      <w:numFmt w:val="bullet"/>
      <w:lvlText w:val="•"/>
      <w:lvlJc w:val="left"/>
      <w:pPr>
        <w:ind w:left="4507" w:hanging="133"/>
      </w:pPr>
      <w:rPr>
        <w:rFonts w:hint="default"/>
        <w:lang w:val="uk-UA" w:eastAsia="en-US" w:bidi="ar-SA"/>
      </w:rPr>
    </w:lvl>
    <w:lvl w:ilvl="5" w:tplc="5306A2A0">
      <w:numFmt w:val="bullet"/>
      <w:lvlText w:val="•"/>
      <w:lvlJc w:val="left"/>
      <w:pPr>
        <w:ind w:left="5504" w:hanging="133"/>
      </w:pPr>
      <w:rPr>
        <w:rFonts w:hint="default"/>
        <w:lang w:val="uk-UA" w:eastAsia="en-US" w:bidi="ar-SA"/>
      </w:rPr>
    </w:lvl>
    <w:lvl w:ilvl="6" w:tplc="78DADA54">
      <w:numFmt w:val="bullet"/>
      <w:lvlText w:val="•"/>
      <w:lvlJc w:val="left"/>
      <w:pPr>
        <w:ind w:left="6501" w:hanging="133"/>
      </w:pPr>
      <w:rPr>
        <w:rFonts w:hint="default"/>
        <w:lang w:val="uk-UA" w:eastAsia="en-US" w:bidi="ar-SA"/>
      </w:rPr>
    </w:lvl>
    <w:lvl w:ilvl="7" w:tplc="69F0AF3E">
      <w:numFmt w:val="bullet"/>
      <w:lvlText w:val="•"/>
      <w:lvlJc w:val="left"/>
      <w:pPr>
        <w:ind w:left="7498" w:hanging="133"/>
      </w:pPr>
      <w:rPr>
        <w:rFonts w:hint="default"/>
        <w:lang w:val="uk-UA" w:eastAsia="en-US" w:bidi="ar-SA"/>
      </w:rPr>
    </w:lvl>
    <w:lvl w:ilvl="8" w:tplc="8892AC62">
      <w:numFmt w:val="bullet"/>
      <w:lvlText w:val="•"/>
      <w:lvlJc w:val="left"/>
      <w:pPr>
        <w:ind w:left="8495" w:hanging="133"/>
      </w:pPr>
      <w:rPr>
        <w:rFonts w:hint="default"/>
        <w:lang w:val="uk-UA" w:eastAsia="en-US" w:bidi="ar-SA"/>
      </w:rPr>
    </w:lvl>
  </w:abstractNum>
  <w:abstractNum w:abstractNumId="1">
    <w:nsid w:val="4FAF3546"/>
    <w:multiLevelType w:val="multilevel"/>
    <w:tmpl w:val="089C9814"/>
    <w:lvl w:ilvl="0">
      <w:start w:val="1"/>
      <w:numFmt w:val="bullet"/>
      <w:lvlText w:val=""/>
      <w:lvlJc w:val="left"/>
      <w:pPr>
        <w:ind w:left="142" w:hanging="391"/>
      </w:pPr>
      <w:rPr>
        <w:rFonts w:ascii="Symbol" w:hAnsi="Symbol" w:hint="default"/>
        <w:lang w:val="uk-UA" w:eastAsia="en-US" w:bidi="ar-SA"/>
      </w:rPr>
    </w:lvl>
    <w:lvl w:ilvl="1">
      <w:start w:val="1"/>
      <w:numFmt w:val="decimal"/>
      <w:lvlText w:val="%1.%2."/>
      <w:lvlJc w:val="left"/>
      <w:pPr>
        <w:ind w:left="142" w:hanging="391"/>
      </w:pPr>
      <w:rPr>
        <w:rFonts w:ascii="Times New Roman" w:eastAsia="Times New Roman" w:hAnsi="Times New Roman" w:cs="Times New Roman" w:hint="default"/>
        <w:b w:val="0"/>
        <w:bCs w:val="0"/>
        <w:i w:val="0"/>
        <w:iCs w:val="0"/>
        <w:color w:val="111111"/>
        <w:spacing w:val="0"/>
        <w:w w:val="100"/>
        <w:sz w:val="28"/>
        <w:szCs w:val="28"/>
        <w:lang w:val="uk-UA" w:eastAsia="en-US" w:bidi="ar-SA"/>
      </w:rPr>
    </w:lvl>
    <w:lvl w:ilvl="2">
      <w:numFmt w:val="bullet"/>
      <w:lvlText w:val="•"/>
      <w:lvlJc w:val="left"/>
      <w:pPr>
        <w:ind w:left="2209" w:hanging="391"/>
      </w:pPr>
      <w:rPr>
        <w:rFonts w:hint="default"/>
        <w:lang w:val="uk-UA" w:eastAsia="en-US" w:bidi="ar-SA"/>
      </w:rPr>
    </w:lvl>
    <w:lvl w:ilvl="3">
      <w:numFmt w:val="bullet"/>
      <w:lvlText w:val="•"/>
      <w:lvlJc w:val="left"/>
      <w:pPr>
        <w:ind w:left="3244" w:hanging="391"/>
      </w:pPr>
      <w:rPr>
        <w:rFonts w:hint="default"/>
        <w:lang w:val="uk-UA" w:eastAsia="en-US" w:bidi="ar-SA"/>
      </w:rPr>
    </w:lvl>
    <w:lvl w:ilvl="4">
      <w:numFmt w:val="bullet"/>
      <w:lvlText w:val="•"/>
      <w:lvlJc w:val="left"/>
      <w:pPr>
        <w:ind w:left="4279" w:hanging="391"/>
      </w:pPr>
      <w:rPr>
        <w:rFonts w:hint="default"/>
        <w:lang w:val="uk-UA" w:eastAsia="en-US" w:bidi="ar-SA"/>
      </w:rPr>
    </w:lvl>
    <w:lvl w:ilvl="5">
      <w:numFmt w:val="bullet"/>
      <w:lvlText w:val="•"/>
      <w:lvlJc w:val="left"/>
      <w:pPr>
        <w:ind w:left="5314" w:hanging="391"/>
      </w:pPr>
      <w:rPr>
        <w:rFonts w:hint="default"/>
        <w:lang w:val="uk-UA" w:eastAsia="en-US" w:bidi="ar-SA"/>
      </w:rPr>
    </w:lvl>
    <w:lvl w:ilvl="6">
      <w:numFmt w:val="bullet"/>
      <w:lvlText w:val="•"/>
      <w:lvlJc w:val="left"/>
      <w:pPr>
        <w:ind w:left="6349" w:hanging="391"/>
      </w:pPr>
      <w:rPr>
        <w:rFonts w:hint="default"/>
        <w:lang w:val="uk-UA" w:eastAsia="en-US" w:bidi="ar-SA"/>
      </w:rPr>
    </w:lvl>
    <w:lvl w:ilvl="7">
      <w:numFmt w:val="bullet"/>
      <w:lvlText w:val="•"/>
      <w:lvlJc w:val="left"/>
      <w:pPr>
        <w:ind w:left="7384" w:hanging="391"/>
      </w:pPr>
      <w:rPr>
        <w:rFonts w:hint="default"/>
        <w:lang w:val="uk-UA" w:eastAsia="en-US" w:bidi="ar-SA"/>
      </w:rPr>
    </w:lvl>
    <w:lvl w:ilvl="8">
      <w:numFmt w:val="bullet"/>
      <w:lvlText w:val="•"/>
      <w:lvlJc w:val="left"/>
      <w:pPr>
        <w:ind w:left="8419" w:hanging="391"/>
      </w:pPr>
      <w:rPr>
        <w:rFonts w:hint="default"/>
        <w:lang w:val="uk-UA" w:eastAsia="en-US" w:bidi="ar-SA"/>
      </w:rPr>
    </w:lvl>
  </w:abstractNum>
  <w:abstractNum w:abstractNumId="2">
    <w:nsid w:val="5FDF3A97"/>
    <w:multiLevelType w:val="hybridMultilevel"/>
    <w:tmpl w:val="33387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9124F0"/>
    <w:multiLevelType w:val="multilevel"/>
    <w:tmpl w:val="D7EAD16A"/>
    <w:lvl w:ilvl="0">
      <w:start w:val="1"/>
      <w:numFmt w:val="decimal"/>
      <w:lvlText w:val="%1"/>
      <w:lvlJc w:val="left"/>
      <w:pPr>
        <w:ind w:left="142" w:hanging="391"/>
      </w:pPr>
      <w:rPr>
        <w:rFonts w:hint="default"/>
        <w:lang w:val="uk-UA" w:eastAsia="en-US" w:bidi="ar-SA"/>
      </w:rPr>
    </w:lvl>
    <w:lvl w:ilvl="1">
      <w:start w:val="1"/>
      <w:numFmt w:val="decimal"/>
      <w:lvlText w:val="%1.%2."/>
      <w:lvlJc w:val="left"/>
      <w:pPr>
        <w:ind w:left="142" w:hanging="391"/>
      </w:pPr>
      <w:rPr>
        <w:rFonts w:ascii="Times New Roman" w:eastAsia="Times New Roman" w:hAnsi="Times New Roman" w:cs="Times New Roman" w:hint="default"/>
        <w:b w:val="0"/>
        <w:bCs w:val="0"/>
        <w:i w:val="0"/>
        <w:iCs w:val="0"/>
        <w:color w:val="111111"/>
        <w:spacing w:val="0"/>
        <w:w w:val="100"/>
        <w:sz w:val="28"/>
        <w:szCs w:val="28"/>
        <w:lang w:val="uk-UA" w:eastAsia="en-US" w:bidi="ar-SA"/>
      </w:rPr>
    </w:lvl>
    <w:lvl w:ilvl="2">
      <w:numFmt w:val="bullet"/>
      <w:lvlText w:val="•"/>
      <w:lvlJc w:val="left"/>
      <w:pPr>
        <w:ind w:left="2209" w:hanging="391"/>
      </w:pPr>
      <w:rPr>
        <w:rFonts w:hint="default"/>
        <w:lang w:val="uk-UA" w:eastAsia="en-US" w:bidi="ar-SA"/>
      </w:rPr>
    </w:lvl>
    <w:lvl w:ilvl="3">
      <w:numFmt w:val="bullet"/>
      <w:lvlText w:val="•"/>
      <w:lvlJc w:val="left"/>
      <w:pPr>
        <w:ind w:left="3244" w:hanging="391"/>
      </w:pPr>
      <w:rPr>
        <w:rFonts w:hint="default"/>
        <w:lang w:val="uk-UA" w:eastAsia="en-US" w:bidi="ar-SA"/>
      </w:rPr>
    </w:lvl>
    <w:lvl w:ilvl="4">
      <w:numFmt w:val="bullet"/>
      <w:lvlText w:val="•"/>
      <w:lvlJc w:val="left"/>
      <w:pPr>
        <w:ind w:left="4279" w:hanging="391"/>
      </w:pPr>
      <w:rPr>
        <w:rFonts w:hint="default"/>
        <w:lang w:val="uk-UA" w:eastAsia="en-US" w:bidi="ar-SA"/>
      </w:rPr>
    </w:lvl>
    <w:lvl w:ilvl="5">
      <w:numFmt w:val="bullet"/>
      <w:lvlText w:val="•"/>
      <w:lvlJc w:val="left"/>
      <w:pPr>
        <w:ind w:left="5314" w:hanging="391"/>
      </w:pPr>
      <w:rPr>
        <w:rFonts w:hint="default"/>
        <w:lang w:val="uk-UA" w:eastAsia="en-US" w:bidi="ar-SA"/>
      </w:rPr>
    </w:lvl>
    <w:lvl w:ilvl="6">
      <w:numFmt w:val="bullet"/>
      <w:lvlText w:val="•"/>
      <w:lvlJc w:val="left"/>
      <w:pPr>
        <w:ind w:left="6349" w:hanging="391"/>
      </w:pPr>
      <w:rPr>
        <w:rFonts w:hint="default"/>
        <w:lang w:val="uk-UA" w:eastAsia="en-US" w:bidi="ar-SA"/>
      </w:rPr>
    </w:lvl>
    <w:lvl w:ilvl="7">
      <w:numFmt w:val="bullet"/>
      <w:lvlText w:val="•"/>
      <w:lvlJc w:val="left"/>
      <w:pPr>
        <w:ind w:left="7384" w:hanging="391"/>
      </w:pPr>
      <w:rPr>
        <w:rFonts w:hint="default"/>
        <w:lang w:val="uk-UA" w:eastAsia="en-US" w:bidi="ar-SA"/>
      </w:rPr>
    </w:lvl>
    <w:lvl w:ilvl="8">
      <w:numFmt w:val="bullet"/>
      <w:lvlText w:val="•"/>
      <w:lvlJc w:val="left"/>
      <w:pPr>
        <w:ind w:left="8419" w:hanging="391"/>
      </w:pPr>
      <w:rPr>
        <w:rFonts w:hint="default"/>
        <w:lang w:val="uk-UA"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41B"/>
    <w:rsid w:val="00174C6C"/>
    <w:rsid w:val="002B0DFF"/>
    <w:rsid w:val="007A2820"/>
    <w:rsid w:val="00BE3048"/>
    <w:rsid w:val="00FA3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BE3048"/>
    <w:pPr>
      <w:widowControl w:val="0"/>
      <w:autoSpaceDE w:val="0"/>
      <w:autoSpaceDN w:val="0"/>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BE3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BE3048"/>
    <w:pPr>
      <w:widowControl w:val="0"/>
      <w:autoSpaceDE w:val="0"/>
      <w:autoSpaceDN w:val="0"/>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BE30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1749</Words>
  <Characters>9972</Characters>
  <Application>Microsoft Office Word</Application>
  <DocSecurity>0</DocSecurity>
  <Lines>83</Lines>
  <Paragraphs>23</Paragraphs>
  <ScaleCrop>false</ScaleCrop>
  <Company/>
  <LinksUpToDate>false</LinksUpToDate>
  <CharactersWithSpaces>11698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2026-09-14T06:53:00Z</dcterms:created>
  <dcterms:modified xsi:type="dcterms:W3CDTF">2026-09-14T07:08:00Z</dcterms:modified>
</cp:coreProperties>
</file>